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A69A">
      <w:pPr>
        <w:pStyle w:val="2"/>
        <w:jc w:val="center"/>
        <w:rPr>
          <w:rFonts w:ascii="Times New Roman" w:hAnsi="Times New Roman" w:cs="Times New Roman"/>
          <w:b w:val="0"/>
        </w:rPr>
      </w:pPr>
      <w:r>
        <w:rPr>
          <w:rStyle w:val="8"/>
          <w:rFonts w:ascii="Times New Roman" w:hAnsi="Times New Roman" w:cs="Times New Roman"/>
          <w:b/>
          <w:bCs w:val="0"/>
          <w:color w:val="0F1115"/>
        </w:rPr>
        <w:t>Course Syllabus</w:t>
      </w:r>
    </w:p>
    <w:p w14:paraId="727CCC8B">
      <w:pPr>
        <w:pStyle w:val="13"/>
        <w:shd w:val="clear" w:color="auto" w:fill="FFFFFF"/>
        <w:spacing w:after="240" w:afterAutospacing="0"/>
        <w:rPr>
          <w:rFonts w:ascii="Segoe UI" w:hAnsi="Segoe UI" w:cs="Segoe UI"/>
          <w:color w:val="0F1115"/>
        </w:rPr>
      </w:pPr>
      <w:r>
        <w:rPr>
          <w:rStyle w:val="8"/>
          <w:rFonts w:ascii="Segoe UI" w:hAnsi="Segoe UI" w:cs="Segoe UI"/>
          <w:color w:val="0F1115"/>
        </w:rPr>
        <w:t>Course Code:</w:t>
      </w:r>
      <w:r>
        <w:rPr>
          <w:rFonts w:ascii="Segoe UI" w:hAnsi="Segoe UI" w:cs="Segoe UI"/>
          <w:color w:val="0F1115"/>
        </w:rPr>
        <w:t xml:space="preserve"> MGMT2013M    </w:t>
      </w:r>
      <w:r>
        <w:rPr>
          <w:rStyle w:val="8"/>
          <w:rFonts w:ascii="Segoe UI" w:hAnsi="Segoe UI" w:cs="Segoe UI"/>
          <w:color w:val="0F1115"/>
        </w:rPr>
        <w:t>Course:</w:t>
      </w:r>
      <w:r>
        <w:rPr>
          <w:rFonts w:ascii="Segoe UI" w:hAnsi="Segoe UI" w:cs="Segoe UI"/>
          <w:color w:val="0F1115"/>
        </w:rPr>
        <w:t> Applied Operations Research</w:t>
      </w:r>
      <w:r>
        <w:rPr>
          <w:rFonts w:hint="eastAsia" w:ascii="微软雅黑" w:hAnsi="微软雅黑" w:eastAsia="微软雅黑" w:cs="微软雅黑"/>
          <w:color w:val="0F1115"/>
        </w:rPr>
        <w:t>Ⅰ</w:t>
      </w:r>
      <w:r>
        <w:rPr>
          <w:rFonts w:ascii="Segoe UI" w:hAnsi="Segoe UI" w:cs="Segoe UI"/>
          <w:color w:val="0F1115"/>
        </w:rPr>
        <w:br w:type="textWrapping"/>
      </w:r>
      <w:r>
        <w:rPr>
          <w:rStyle w:val="8"/>
          <w:rFonts w:ascii="Segoe UI" w:hAnsi="Segoe UI" w:cs="Segoe UI"/>
          <w:color w:val="0F1115"/>
        </w:rPr>
        <w:t>Credits:</w:t>
      </w:r>
      <w:r>
        <w:rPr>
          <w:rFonts w:ascii="Segoe UI" w:hAnsi="Segoe UI" w:cs="Segoe UI"/>
          <w:color w:val="0F1115"/>
        </w:rPr>
        <w:t xml:space="preserve"> 3.0    </w:t>
      </w:r>
      <w:r>
        <w:rPr>
          <w:rStyle w:val="8"/>
          <w:rFonts w:ascii="Segoe UI" w:hAnsi="Segoe UI" w:cs="Segoe UI"/>
          <w:color w:val="0F1115"/>
        </w:rPr>
        <w:t>Weekly Class Hours:</w:t>
      </w:r>
      <w:r>
        <w:rPr>
          <w:rFonts w:ascii="Segoe UI" w:hAnsi="Segoe UI" w:cs="Segoe UI"/>
          <w:color w:val="0F1115"/>
        </w:rPr>
        <w:t xml:space="preserve"> 3.0-0.0   </w:t>
      </w:r>
      <w:r>
        <w:rPr>
          <w:rStyle w:val="8"/>
          <w:rFonts w:ascii="Segoe UI" w:hAnsi="Segoe UI" w:cs="Segoe UI"/>
          <w:color w:val="0F1115"/>
        </w:rPr>
        <w:t>Total Class Hours:</w:t>
      </w:r>
      <w:r>
        <w:rPr>
          <w:rFonts w:ascii="Segoe UI" w:hAnsi="Segoe UI" w:cs="Segoe UI"/>
          <w:color w:val="0F1115"/>
        </w:rPr>
        <w:t> 48</w:t>
      </w:r>
      <w:r>
        <w:rPr>
          <w:rFonts w:ascii="Segoe UI" w:hAnsi="Segoe UI" w:cs="Segoe UI"/>
          <w:color w:val="0F1115"/>
        </w:rPr>
        <w:br w:type="textWrapping"/>
      </w:r>
      <w:r>
        <w:rPr>
          <w:rStyle w:val="8"/>
          <w:rFonts w:ascii="Segoe UI" w:hAnsi="Segoe UI" w:cs="Segoe UI"/>
          <w:color w:val="0F1115"/>
        </w:rPr>
        <w:t>Course Category:</w:t>
      </w:r>
      <w:r>
        <w:rPr>
          <w:rFonts w:ascii="Segoe UI" w:hAnsi="Segoe UI" w:cs="Segoe UI"/>
          <w:color w:val="0F1115"/>
        </w:rPr>
        <w:t> Professional Course</w:t>
      </w:r>
      <w:r>
        <w:rPr>
          <w:rFonts w:ascii="Segoe UI" w:hAnsi="Segoe UI" w:cs="Segoe UI"/>
          <w:color w:val="0F1115"/>
        </w:rPr>
        <w:br w:type="textWrapping"/>
      </w:r>
      <w:r>
        <w:rPr>
          <w:rStyle w:val="8"/>
          <w:rFonts w:ascii="Segoe UI" w:hAnsi="Segoe UI" w:cs="Segoe UI"/>
          <w:color w:val="0F1115"/>
        </w:rPr>
        <w:t>Target Students:</w:t>
      </w:r>
      <w:r>
        <w:rPr>
          <w:rFonts w:ascii="Segoe UI" w:hAnsi="Segoe UI" w:cs="Segoe UI"/>
          <w:color w:val="0F1115"/>
        </w:rPr>
        <w:t> Undergraduate students</w:t>
      </w:r>
      <w:r>
        <w:rPr>
          <w:rFonts w:ascii="Segoe UI" w:hAnsi="Segoe UI" w:cs="Segoe UI"/>
          <w:color w:val="0F1115"/>
        </w:rPr>
        <w:br w:type="textWrapping"/>
      </w:r>
      <w:r>
        <w:rPr>
          <w:rStyle w:val="8"/>
          <w:rFonts w:ascii="Segoe UI" w:hAnsi="Segoe UI" w:cs="Segoe UI"/>
          <w:color w:val="0F1115"/>
        </w:rPr>
        <w:t>Prerequisites:</w:t>
      </w:r>
      <w:r>
        <w:rPr>
          <w:rFonts w:ascii="Segoe UI" w:hAnsi="Segoe UI" w:cs="Segoe UI"/>
          <w:color w:val="0F1115"/>
        </w:rPr>
        <w:t> Advanced Mathematics, Linear Programming</w:t>
      </w:r>
    </w:p>
    <w:p w14:paraId="362D290E">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 Course Introduction</w:t>
      </w:r>
    </w:p>
    <w:p w14:paraId="1FFB5BC2">
      <w:pPr>
        <w:pStyle w:val="13"/>
        <w:shd w:val="clear" w:color="auto" w:fill="FFFFFF"/>
        <w:spacing w:before="240" w:beforeAutospacing="0" w:after="240" w:afterAutospacing="0"/>
        <w:jc w:val="both"/>
        <w:rPr>
          <w:rFonts w:ascii="Times New Roman" w:hAnsi="Times New Roman" w:cs="Times New Roman"/>
          <w:color w:val="0F1115"/>
        </w:rPr>
      </w:pPr>
      <w:r>
        <w:rPr>
          <w:rFonts w:ascii="Times New Roman" w:hAnsi="Times New Roman" w:cs="Times New Roman"/>
          <w:color w:val="0F1115"/>
        </w:rPr>
        <w:t>This course is a compulsory course for the Information Management and Information Systems major. It teaches mathematical programming models used to solve economic and management problems, combining mathematical thinking with management concepts. The course is divided into three modules:</w:t>
      </w:r>
      <w:r>
        <w:rPr>
          <w:rFonts w:ascii="Times New Roman" w:hAnsi="Times New Roman" w:cs="Times New Roman"/>
          <w:color w:val="0F1115"/>
        </w:rPr>
        <w:br w:type="textWrapping"/>
      </w:r>
      <w:r>
        <w:rPr>
          <w:rStyle w:val="8"/>
          <w:rFonts w:ascii="Times New Roman" w:hAnsi="Times New Roman" w:cs="Times New Roman"/>
          <w:color w:val="0F1115"/>
        </w:rPr>
        <w:t>Module 1: Fundamentals of Operations Research</w:t>
      </w:r>
      <w:r>
        <w:rPr>
          <w:rFonts w:ascii="Times New Roman" w:hAnsi="Times New Roman" w:cs="Times New Roman"/>
          <w:color w:val="0F1115"/>
        </w:rPr>
        <w:br w:type="textWrapping"/>
      </w:r>
      <w:r>
        <w:rPr>
          <w:rFonts w:ascii="Times New Roman" w:hAnsi="Times New Roman" w:cs="Times New Roman"/>
          <w:color w:val="0F1115"/>
        </w:rPr>
        <w:t>This module mainly covers the basic concepts and methodologies of operations research. Students will learn how to use operations research methods to analyze problems and construct corresponding mathematical models.</w:t>
      </w:r>
      <w:r>
        <w:rPr>
          <w:rFonts w:ascii="Times New Roman" w:hAnsi="Times New Roman" w:cs="Times New Roman"/>
          <w:color w:val="0F1115"/>
        </w:rPr>
        <w:br w:type="textWrapping"/>
      </w:r>
      <w:r>
        <w:rPr>
          <w:rStyle w:val="8"/>
          <w:rFonts w:ascii="Times New Roman" w:hAnsi="Times New Roman" w:cs="Times New Roman"/>
          <w:color w:val="0F1115"/>
        </w:rPr>
        <w:t>Module 2: Linear Programming and Model Building</w:t>
      </w:r>
      <w:r>
        <w:rPr>
          <w:rFonts w:ascii="Times New Roman" w:hAnsi="Times New Roman" w:cs="Times New Roman"/>
          <w:color w:val="0F1115"/>
        </w:rPr>
        <w:br w:type="textWrapping"/>
      </w:r>
      <w:r>
        <w:rPr>
          <w:rFonts w:ascii="Times New Roman" w:hAnsi="Times New Roman" w:cs="Times New Roman"/>
          <w:color w:val="0F1115"/>
        </w:rPr>
        <w:t>This module delves into the construction and solution of linear programming models. Students will learn about linear programming models and their extensions, as well as applications in path planning and network scheduling techniques.</w:t>
      </w:r>
      <w:r>
        <w:rPr>
          <w:rFonts w:ascii="Times New Roman" w:hAnsi="Times New Roman" w:cs="Times New Roman"/>
          <w:color w:val="0F1115"/>
        </w:rPr>
        <w:br w:type="textWrapping"/>
      </w:r>
      <w:r>
        <w:rPr>
          <w:rStyle w:val="8"/>
          <w:rFonts w:ascii="Times New Roman" w:hAnsi="Times New Roman" w:cs="Times New Roman"/>
          <w:color w:val="0F1115"/>
        </w:rPr>
        <w:t>Module 3: Other Optimization Analysis Methods</w:t>
      </w:r>
      <w:r>
        <w:rPr>
          <w:rFonts w:ascii="Times New Roman" w:hAnsi="Times New Roman" w:cs="Times New Roman"/>
          <w:color w:val="0F1115"/>
        </w:rPr>
        <w:br w:type="textWrapping"/>
      </w:r>
      <w:r>
        <w:rPr>
          <w:rFonts w:ascii="Times New Roman" w:hAnsi="Times New Roman" w:cs="Times New Roman"/>
          <w:color w:val="0F1115"/>
        </w:rPr>
        <w:t>This module further broadens the students' knowledge by exploring other optimization methods, such as dynamic programming, nonlinear programming, and queuing models. These methods are useful for specific types of management problems, and students will learn how to identify appropriate scenarios and effectively apply these methods.</w:t>
      </w:r>
      <w:r>
        <w:rPr>
          <w:rFonts w:ascii="Times New Roman" w:hAnsi="Times New Roman" w:cs="Times New Roman"/>
          <w:color w:val="0F1115"/>
        </w:rPr>
        <w:br w:type="textWrapping"/>
      </w:r>
      <w:r>
        <w:rPr>
          <w:rFonts w:ascii="Times New Roman" w:hAnsi="Times New Roman" w:cs="Times New Roman"/>
          <w:color w:val="0F1115"/>
        </w:rPr>
        <w:t>The course emphasizes analyzing practical management problems and constructing operations research models. It also introduces modeling and solving methods using tools like EXCEL and COPT, enabling students to translate theoretical knowledge into practical problem-solving skills.</w:t>
      </w:r>
    </w:p>
    <w:p w14:paraId="6F148CBA">
      <w:pPr>
        <w:spacing w:before="480" w:after="480"/>
        <w:rPr>
          <w:rFonts w:ascii="宋体" w:hAnsi="宋体" w:cs="宋体"/>
        </w:rPr>
      </w:pPr>
      <w:r>
        <w:pict>
          <v:rect id="_x0000_i1025" o:spt="1" style="height:0.75pt;width:0pt;" fillcolor="#A0A0A0" filled="t" stroked="f" coordsize="21600,21600" o:hr="t" o:hrstd="t" o:hralign="center">
            <v:path/>
            <v:fill on="t" focussize="0,0"/>
            <v:stroke on="f"/>
            <v:imagedata o:title=""/>
            <o:lock v:ext="edit"/>
            <w10:wrap type="none"/>
            <w10:anchorlock/>
          </v:rect>
        </w:pict>
      </w:r>
    </w:p>
    <w:p w14:paraId="68A100AA">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II. Teaching Objectives</w:t>
      </w:r>
    </w:p>
    <w:p w14:paraId="0FBF4F12">
      <w:pPr>
        <w:pStyle w:val="13"/>
        <w:shd w:val="clear" w:color="auto" w:fill="FFFFFF"/>
        <w:spacing w:before="240" w:beforeAutospacing="0" w:after="240" w:afterAutospacing="0"/>
        <w:jc w:val="both"/>
        <w:rPr>
          <w:rFonts w:ascii="Times New Roman" w:hAnsi="Times New Roman" w:cs="Times New Roman"/>
          <w:color w:val="0F1115"/>
        </w:rPr>
      </w:pPr>
      <w:r>
        <w:rPr>
          <w:rStyle w:val="8"/>
          <w:rFonts w:ascii="Times New Roman" w:hAnsi="Times New Roman" w:cs="Times New Roman"/>
          <w:color w:val="0F1115"/>
        </w:rPr>
        <w:t>(A) Learning Objectives</w:t>
      </w:r>
      <w:r>
        <w:rPr>
          <w:rFonts w:ascii="Times New Roman" w:hAnsi="Times New Roman" w:cs="Times New Roman"/>
          <w:color w:val="0F1115"/>
        </w:rPr>
        <w:br w:type="textWrapping"/>
      </w:r>
      <w:r>
        <w:rPr>
          <w:rFonts w:ascii="Times New Roman" w:hAnsi="Times New Roman" w:cs="Times New Roman"/>
          <w:color w:val="0F1115"/>
        </w:rPr>
        <w:t>The Applied Operations Research course focuses on introducing operations research models and solving practical management problems. It emphasizes problem analysis and model construction while simplifying the use of specialized mathematical knowledge and algorithm introduction. By integrating internationally widely used tools such as "EXCEL spreadsheets" and the latest COPT modeling methods based on programming languages like Python, the course makes the process of model analysis, construction, and solving more intuitive, concrete, engaging, and understandable. This approach not only highlights the practical application value of operations research principles but also makes the learning process more enjoyable and motivating for students. Through this course, students will master analytical methods and techniques in applied operations research, enhancing their ability to analyze and construct practical management problem models and find solutions. The assessment focuses on students’ ability to apply acquired knowledge to analyze real-world problems, construct quantitative models for general problem types, and use software such as Excel and COPT to solve management decision-making problems.</w:t>
      </w:r>
    </w:p>
    <w:p w14:paraId="486101FC">
      <w:pPr>
        <w:pStyle w:val="13"/>
        <w:shd w:val="clear" w:color="auto" w:fill="FFFFFF"/>
        <w:spacing w:before="240" w:beforeAutospacing="0" w:after="240" w:afterAutospacing="0"/>
        <w:jc w:val="both"/>
        <w:rPr>
          <w:rFonts w:ascii="Times New Roman" w:hAnsi="Times New Roman" w:cs="Times New Roman"/>
          <w:color w:val="0F1115"/>
        </w:rPr>
      </w:pPr>
      <w:r>
        <w:rPr>
          <w:rStyle w:val="8"/>
          <w:rFonts w:ascii="Times New Roman" w:hAnsi="Times New Roman" w:cs="Times New Roman"/>
          <w:color w:val="0F1115"/>
        </w:rPr>
        <w:t>(B) Educational Objectives (Cultivating Virtue)</w:t>
      </w:r>
      <w:r>
        <w:rPr>
          <w:rFonts w:ascii="Times New Roman" w:hAnsi="Times New Roman" w:cs="Times New Roman"/>
          <w:color w:val="0F1115"/>
        </w:rPr>
        <w:br w:type="textWrapping"/>
      </w:r>
      <w:r>
        <w:rPr>
          <w:rFonts w:ascii="Times New Roman" w:hAnsi="Times New Roman" w:cs="Times New Roman"/>
          <w:color w:val="0F1115"/>
        </w:rPr>
        <w:t>Through the study and practice of scientific methodologies, students will cultivate a spirit of scientific inquiry and innovative thinking. The course also emphasizes social responsibility and ethical awareness, guiding students to consider social benefits and sustainable development while pursuing economic efficiency. Team collaboration and case analysis will enhance students’ teamwork and leadership skills, as well as strengthen their sense of national identity and service awareness. The course also focuses on developing students' global perspective and competitiveness, as well as fostering a mindset of rule of law and awareness of regulations, enabling them to contribute to national development and social progress while complying with laws and regulations. Through this course, we aim to cultivate high-quality talents with a sense of social responsibility, innovative spirit, and a global perspective.</w:t>
      </w:r>
    </w:p>
    <w:p w14:paraId="51C4261B">
      <w:pPr>
        <w:pStyle w:val="13"/>
        <w:shd w:val="clear" w:color="auto" w:fill="FFFFFF"/>
        <w:spacing w:before="240" w:beforeAutospacing="0" w:after="240" w:afterAutospacing="0"/>
        <w:jc w:val="both"/>
        <w:rPr>
          <w:rFonts w:ascii="Times New Roman" w:hAnsi="Times New Roman" w:cs="Times New Roman"/>
          <w:color w:val="0F1115"/>
        </w:rPr>
      </w:pPr>
      <w:r>
        <w:rPr>
          <w:rStyle w:val="8"/>
          <w:rFonts w:ascii="Times New Roman" w:hAnsi="Times New Roman" w:cs="Times New Roman"/>
          <w:color w:val="0F1115"/>
        </w:rPr>
        <w:t>(C) Measurable Outcomes</w:t>
      </w:r>
    </w:p>
    <w:p w14:paraId="0A75D298">
      <w:pPr>
        <w:pStyle w:val="13"/>
        <w:numPr>
          <w:ilvl w:val="0"/>
          <w:numId w:val="1"/>
        </w:numPr>
        <w:shd w:val="clear" w:color="auto" w:fill="FFFFFF"/>
        <w:spacing w:after="0" w:afterAutospacing="0"/>
        <w:ind w:left="0"/>
        <w:jc w:val="both"/>
        <w:rPr>
          <w:rFonts w:ascii="Times New Roman" w:hAnsi="Times New Roman" w:cs="Times New Roman"/>
          <w:color w:val="0F1115"/>
        </w:rPr>
      </w:pPr>
      <w:r>
        <w:rPr>
          <w:rFonts w:ascii="Times New Roman" w:hAnsi="Times New Roman" w:cs="Times New Roman"/>
          <w:color w:val="0F1115"/>
        </w:rPr>
        <w:t>Ability to explain the variable characteristics, objective functions, constraints, and applicability requirements of main operations research models for management decision-making.</w:t>
      </w:r>
    </w:p>
    <w:p w14:paraId="4DA68297">
      <w:pPr>
        <w:pStyle w:val="13"/>
        <w:numPr>
          <w:ilvl w:val="0"/>
          <w:numId w:val="1"/>
        </w:numPr>
        <w:shd w:val="clear" w:color="auto" w:fill="FFFFFF"/>
        <w:spacing w:after="0" w:afterAutospacing="0"/>
        <w:ind w:left="0"/>
        <w:jc w:val="both"/>
        <w:rPr>
          <w:rFonts w:ascii="Times New Roman" w:hAnsi="Times New Roman" w:cs="Times New Roman"/>
          <w:color w:val="0F1115"/>
        </w:rPr>
      </w:pPr>
      <w:r>
        <w:rPr>
          <w:rFonts w:ascii="Times New Roman" w:hAnsi="Times New Roman" w:cs="Times New Roman"/>
          <w:color w:val="0F1115"/>
        </w:rPr>
        <w:t>Mastery of modeling methods and techniques for linear programming and other models applied to specific management problems.</w:t>
      </w:r>
    </w:p>
    <w:p w14:paraId="19F4DE4D">
      <w:pPr>
        <w:pStyle w:val="13"/>
        <w:numPr>
          <w:ilvl w:val="0"/>
          <w:numId w:val="1"/>
        </w:numPr>
        <w:shd w:val="clear" w:color="auto" w:fill="FFFFFF"/>
        <w:spacing w:after="0" w:afterAutospacing="0"/>
        <w:ind w:left="0"/>
        <w:jc w:val="both"/>
        <w:rPr>
          <w:rFonts w:ascii="Times New Roman" w:hAnsi="Times New Roman" w:cs="Times New Roman"/>
          <w:color w:val="0F1115"/>
        </w:rPr>
      </w:pPr>
      <w:r>
        <w:rPr>
          <w:rFonts w:ascii="Times New Roman" w:hAnsi="Times New Roman" w:cs="Times New Roman"/>
          <w:color w:val="0F1115"/>
        </w:rPr>
        <w:t>Proficiency in using EXCEL spreadsheets to solve models.</w:t>
      </w:r>
    </w:p>
    <w:p w14:paraId="3E693F09">
      <w:pPr>
        <w:pStyle w:val="13"/>
        <w:numPr>
          <w:ilvl w:val="0"/>
          <w:numId w:val="1"/>
        </w:numPr>
        <w:shd w:val="clear" w:color="auto" w:fill="FFFFFF"/>
        <w:spacing w:after="0" w:afterAutospacing="0"/>
        <w:ind w:left="0"/>
        <w:jc w:val="both"/>
        <w:rPr>
          <w:rFonts w:ascii="Times New Roman" w:hAnsi="Times New Roman" w:cs="Times New Roman"/>
          <w:color w:val="0F1115"/>
        </w:rPr>
      </w:pPr>
      <w:r>
        <w:rPr>
          <w:rFonts w:ascii="Times New Roman" w:hAnsi="Times New Roman" w:cs="Times New Roman"/>
          <w:color w:val="0F1115"/>
        </w:rPr>
        <w:t>Ability to conduct preliminary analysis of solutions obtained from Excel and COPT.</w:t>
      </w:r>
      <w:r>
        <w:rPr>
          <w:rFonts w:ascii="Times New Roman" w:hAnsi="Times New Roman" w:cs="Times New Roman"/>
          <w:color w:val="0F1115"/>
        </w:rPr>
        <w:br w:type="textWrapping"/>
      </w:r>
      <w:r>
        <w:rPr>
          <w:rFonts w:ascii="Times New Roman" w:hAnsi="Times New Roman" w:cs="Times New Roman"/>
          <w:color w:val="0F1115"/>
        </w:rPr>
        <w:t>These outcomes can be assessed through classroom discussions, case analysis, course assignments, and written examinations.</w:t>
      </w:r>
    </w:p>
    <w:p w14:paraId="0FFF6E1B">
      <w:pPr>
        <w:spacing w:before="480" w:after="480"/>
        <w:rPr>
          <w:rFonts w:ascii="宋体" w:hAnsi="宋体" w:cs="宋体"/>
        </w:rPr>
      </w:pPr>
      <w:r>
        <w:pict>
          <v:rect id="_x0000_i1026" o:spt="1" style="height:0.75pt;width:0pt;" fillcolor="#A0A0A0" filled="t" stroked="f" coordsize="21600,21600" o:hr="t" o:hrstd="t" o:hralign="center">
            <v:path/>
            <v:fill on="t" focussize="0,0"/>
            <v:stroke on="f"/>
            <v:imagedata o:title=""/>
            <o:lock v:ext="edit"/>
            <w10:wrap type="none"/>
            <w10:anchorlock/>
          </v:rect>
        </w:pict>
      </w:r>
    </w:p>
    <w:p w14:paraId="471284CD">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III. Course Requirements</w:t>
      </w:r>
    </w:p>
    <w:p w14:paraId="15980681">
      <w:pPr>
        <w:pStyle w:val="13"/>
        <w:shd w:val="clear" w:color="auto" w:fill="FFFFFF"/>
        <w:spacing w:before="240" w:beforeAutospacing="0" w:after="240" w:afterAutospacing="0"/>
        <w:rPr>
          <w:rFonts w:ascii="Times New Roman" w:hAnsi="Times New Roman" w:cs="Times New Roman"/>
          <w:color w:val="0F1115"/>
        </w:rPr>
      </w:pPr>
      <w:r>
        <w:rPr>
          <w:rStyle w:val="8"/>
          <w:rFonts w:ascii="Times New Roman" w:hAnsi="Times New Roman" w:cs="Times New Roman"/>
          <w:color w:val="0F1115"/>
        </w:rPr>
        <w:t>(A) Teaching Methods and Requirements</w:t>
      </w:r>
      <w:r>
        <w:rPr>
          <w:rFonts w:ascii="Times New Roman" w:hAnsi="Times New Roman" w:cs="Times New Roman"/>
          <w:color w:val="0F1115"/>
        </w:rPr>
        <w:br w:type="textWrapping"/>
      </w:r>
      <w:r>
        <w:rPr>
          <w:rStyle w:val="8"/>
          <w:rFonts w:ascii="Times New Roman" w:hAnsi="Times New Roman" w:cs="Times New Roman"/>
          <w:color w:val="0F1115"/>
        </w:rPr>
        <w:t>Teaching Methods:</w:t>
      </w:r>
      <w:r>
        <w:rPr>
          <w:rFonts w:ascii="Times New Roman" w:hAnsi="Times New Roman" w:cs="Times New Roman"/>
          <w:color w:val="0F1115"/>
        </w:rPr>
        <w:t> This course primarily employs multimedia classroom instruction, emphasizing the practical application of principles (theoretical proofs are simplified as much as possible). The focus is on explaining the process of modeling analysis and solving, supplemented by appropriate case analysis discussions. The course also emphasizes integration with practical applications, requiring students to complete the entire process of model construction, solving, and analysis based on management cases provided in the course.</w:t>
      </w:r>
      <w:bookmarkStart w:id="0" w:name="_GoBack"/>
      <w:bookmarkEnd w:id="0"/>
      <w:r>
        <w:rPr>
          <w:rFonts w:ascii="Times New Roman" w:hAnsi="Times New Roman" w:cs="Times New Roman"/>
          <w:color w:val="0F1115"/>
        </w:rPr>
        <w:br w:type="textWrapping"/>
      </w:r>
      <w:r>
        <w:rPr>
          <w:rStyle w:val="8"/>
          <w:rFonts w:ascii="Times New Roman" w:hAnsi="Times New Roman" w:cs="Times New Roman"/>
          <w:color w:val="0F1115"/>
        </w:rPr>
        <w:t>Student Requirements:</w:t>
      </w:r>
      <w:r>
        <w:rPr>
          <w:rFonts w:ascii="Times New Roman" w:hAnsi="Times New Roman" w:cs="Times New Roman"/>
          <w:color w:val="0F1115"/>
        </w:rPr>
        <w:t> Students are expected to attend all classroom activities, carefully read the textbook, complete assigned homework (weekly) and experimental tasks (primarily using EXCEL for solving models), and actively participate in group case discussions in class. In addition to the final closed-book examination, each student must independently complete a comprehensive case analysis report.</w:t>
      </w:r>
    </w:p>
    <w:p w14:paraId="1705365D">
      <w:pPr>
        <w:pStyle w:val="13"/>
        <w:shd w:val="clear" w:color="auto" w:fill="FFFFFF"/>
        <w:spacing w:before="240" w:beforeAutospacing="0" w:after="240" w:afterAutospacing="0"/>
        <w:rPr>
          <w:rFonts w:ascii="Times New Roman" w:hAnsi="Times New Roman" w:cs="Times New Roman"/>
          <w:color w:val="0F1115"/>
        </w:rPr>
      </w:pPr>
      <w:r>
        <w:rPr>
          <w:rStyle w:val="8"/>
          <w:rFonts w:ascii="Times New Roman" w:hAnsi="Times New Roman" w:cs="Times New Roman"/>
          <w:color w:val="0F1115"/>
        </w:rPr>
        <w:t>(B) Assessment and Grading Policy</w:t>
      </w:r>
    </w:p>
    <w:p w14:paraId="1F0BA3E3">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Final closed-book examination: 60% of the total grade.</w:t>
      </w:r>
    </w:p>
    <w:p w14:paraId="04930779">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Case analysis report and regular assignments: 30% of the total grade.</w:t>
      </w:r>
    </w:p>
    <w:p w14:paraId="53FD9A35">
      <w:pPr>
        <w:pStyle w:val="13"/>
        <w:numPr>
          <w:ilvl w:val="0"/>
          <w:numId w:val="2"/>
        </w:numPr>
        <w:shd w:val="clear" w:color="auto" w:fill="FFFFFF"/>
        <w:spacing w:after="0" w:afterAutospacing="0"/>
        <w:ind w:left="0"/>
        <w:rPr>
          <w:rFonts w:ascii="Times New Roman" w:hAnsi="Times New Roman" w:cs="Times New Roman"/>
          <w:color w:val="0F1115"/>
        </w:rPr>
      </w:pPr>
      <w:r>
        <w:rPr>
          <w:rFonts w:ascii="Times New Roman" w:hAnsi="Times New Roman" w:cs="Times New Roman"/>
          <w:color w:val="0F1115"/>
        </w:rPr>
        <w:t>Classroom discussion and participation: 10% of the total grade.</w:t>
      </w:r>
    </w:p>
    <w:p w14:paraId="0D6D7293">
      <w:pPr>
        <w:pStyle w:val="3"/>
        <w:shd w:val="clear" w:color="auto" w:fill="FFFFFF"/>
        <w:spacing w:before="480" w:after="240" w:line="450" w:lineRule="atLeast"/>
        <w:rPr>
          <w:rFonts w:ascii="Segoe UI" w:hAnsi="Segoe UI" w:cs="Segoe UI"/>
          <w:color w:val="0F1115"/>
          <w:sz w:val="30"/>
          <w:szCs w:val="30"/>
        </w:rPr>
      </w:pPr>
      <w:r>
        <w:rPr>
          <w:rStyle w:val="8"/>
          <w:rFonts w:ascii="Segoe UI" w:hAnsi="Segoe UI" w:cs="Segoe UI"/>
          <w:b/>
          <w:bCs/>
          <w:color w:val="0F1115"/>
          <w:sz w:val="30"/>
          <w:szCs w:val="30"/>
        </w:rPr>
        <w:t>IV. Teaching Arrangement</w:t>
      </w:r>
    </w:p>
    <w:p w14:paraId="2B3FD6CB">
      <w:pPr>
        <w:pStyle w:val="13"/>
        <w:shd w:val="clear" w:color="auto" w:fill="FFFFFF"/>
        <w:spacing w:before="240" w:beforeAutospacing="0"/>
        <w:rPr>
          <w:rFonts w:ascii="Times New Roman" w:hAnsi="Times New Roman" w:cs="Times New Roman"/>
          <w:color w:val="0F1115"/>
        </w:rPr>
      </w:pPr>
      <w:r>
        <w:rPr>
          <w:rStyle w:val="8"/>
          <w:rFonts w:ascii="Times New Roman" w:hAnsi="Times New Roman" w:cs="Times New Roman"/>
          <w:color w:val="0F1115"/>
        </w:rPr>
        <w:t>(A) Teaching Content Arrangement</w:t>
      </w:r>
      <w:r>
        <w:rPr>
          <w:rFonts w:ascii="Times New Roman" w:hAnsi="Times New Roman" w:cs="Times New Roman"/>
          <w:color w:val="0F1115"/>
        </w:rPr>
        <w:br w:type="textWrapping"/>
      </w:r>
      <w:r>
        <w:rPr>
          <w:rFonts w:ascii="Times New Roman" w:hAnsi="Times New Roman" w:cs="Times New Roman"/>
          <w:color w:val="0F1115"/>
        </w:rPr>
        <w:t>This course includes both classroom teaching and online teaching components. Classroom teaching consists of 3 hours per week for 16 weeks (48 hours total), while online teaching comprises 16 hours. The main content and time allocation are as follows:</w:t>
      </w:r>
    </w:p>
    <w:tbl>
      <w:tblPr>
        <w:tblStyle w:val="6"/>
        <w:tblW w:w="5750" w:type="pct"/>
        <w:tblInd w:w="-434" w:type="dxa"/>
        <w:tblLayout w:type="autofit"/>
        <w:tblCellMar>
          <w:top w:w="15" w:type="dxa"/>
          <w:left w:w="15" w:type="dxa"/>
          <w:bottom w:w="15" w:type="dxa"/>
          <w:right w:w="15" w:type="dxa"/>
        </w:tblCellMar>
      </w:tblPr>
      <w:tblGrid>
        <w:gridCol w:w="1023"/>
        <w:gridCol w:w="3915"/>
        <w:gridCol w:w="1006"/>
        <w:gridCol w:w="1258"/>
        <w:gridCol w:w="2488"/>
      </w:tblGrid>
      <w:tr w14:paraId="224785D9">
        <w:tblPrEx>
          <w:tblCellMar>
            <w:top w:w="15" w:type="dxa"/>
            <w:left w:w="15" w:type="dxa"/>
            <w:bottom w:w="15" w:type="dxa"/>
            <w:right w:w="15" w:type="dxa"/>
          </w:tblCellMar>
        </w:tblPrEx>
        <w:trPr>
          <w:trHeight w:val="720" w:hRule="atLeast"/>
        </w:trPr>
        <w:tc>
          <w:tcPr>
            <w:tcW w:w="528" w:type="pct"/>
            <w:tcBorders>
              <w:top w:val="single" w:color="000000" w:sz="6" w:space="0"/>
              <w:left w:val="single" w:color="000000" w:sz="6" w:space="0"/>
              <w:bottom w:val="single" w:color="000000" w:sz="6" w:space="0"/>
              <w:right w:val="single" w:color="000000" w:sz="6" w:space="0"/>
            </w:tcBorders>
            <w:vAlign w:val="center"/>
          </w:tcPr>
          <w:p w14:paraId="48162EF7">
            <w:pPr>
              <w:widowControl/>
              <w:spacing w:line="375" w:lineRule="atLeast"/>
              <w:jc w:val="left"/>
              <w:rPr>
                <w:rFonts w:ascii="Segoe UI" w:hAnsi="Segoe UI" w:cs="Segoe UI"/>
                <w:color w:val="0F1115"/>
                <w:sz w:val="20"/>
                <w:szCs w:val="23"/>
              </w:rPr>
            </w:pPr>
            <w:r>
              <w:rPr>
                <w:rStyle w:val="8"/>
                <w:rFonts w:ascii="Segoe UI" w:hAnsi="Segoe UI" w:cs="Segoe UI"/>
                <w:color w:val="0F1115"/>
                <w:sz w:val="20"/>
                <w:szCs w:val="23"/>
              </w:rPr>
              <w:t>Week</w:t>
            </w:r>
          </w:p>
        </w:tc>
        <w:tc>
          <w:tcPr>
            <w:tcW w:w="2020"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ABC1821">
            <w:pPr>
              <w:spacing w:line="375" w:lineRule="atLeast"/>
              <w:jc w:val="left"/>
              <w:rPr>
                <w:rStyle w:val="8"/>
                <w:rFonts w:ascii="Times New Roman" w:hAnsi="Times New Roman" w:eastAsia="宋体" w:cs="Times New Roman"/>
                <w:kern w:val="0"/>
                <w:sz w:val="24"/>
                <w:szCs w:val="24"/>
              </w:rPr>
            </w:pPr>
            <w:r>
              <w:rPr>
                <w:rStyle w:val="8"/>
                <w:rFonts w:ascii="Times New Roman" w:hAnsi="Times New Roman" w:eastAsia="宋体" w:cs="Times New Roman"/>
                <w:kern w:val="0"/>
                <w:sz w:val="24"/>
                <w:szCs w:val="24"/>
              </w:rPr>
              <w:t>Teaching Content</w:t>
            </w:r>
          </w:p>
        </w:tc>
        <w:tc>
          <w:tcPr>
            <w:tcW w:w="519"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51187691">
            <w:pPr>
              <w:spacing w:line="375" w:lineRule="atLeast"/>
              <w:jc w:val="left"/>
              <w:rPr>
                <w:rStyle w:val="8"/>
                <w:rFonts w:ascii="Times New Roman" w:hAnsi="Times New Roman" w:eastAsia="宋体" w:cs="Times New Roman"/>
                <w:kern w:val="0"/>
                <w:sz w:val="24"/>
                <w:szCs w:val="24"/>
              </w:rPr>
            </w:pPr>
            <w:r>
              <w:rPr>
                <w:rStyle w:val="8"/>
                <w:rFonts w:ascii="Times New Roman" w:hAnsi="Times New Roman" w:eastAsia="宋体" w:cs="Times New Roman"/>
                <w:kern w:val="0"/>
                <w:sz w:val="24"/>
                <w:szCs w:val="24"/>
              </w:rPr>
              <w:t>Class Hours</w:t>
            </w:r>
          </w:p>
        </w:tc>
        <w:tc>
          <w:tcPr>
            <w:tcW w:w="649"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49D3E067">
            <w:pPr>
              <w:spacing w:line="375" w:lineRule="atLeast"/>
              <w:jc w:val="left"/>
              <w:rPr>
                <w:rStyle w:val="8"/>
                <w:rFonts w:ascii="Times New Roman" w:hAnsi="Times New Roman" w:eastAsia="宋体" w:cs="Times New Roman"/>
                <w:kern w:val="0"/>
                <w:sz w:val="24"/>
                <w:szCs w:val="24"/>
              </w:rPr>
            </w:pPr>
            <w:r>
              <w:rPr>
                <w:rStyle w:val="8"/>
                <w:rFonts w:ascii="Times New Roman" w:hAnsi="Times New Roman" w:eastAsia="宋体" w:cs="Times New Roman"/>
                <w:kern w:val="0"/>
                <w:sz w:val="24"/>
                <w:szCs w:val="24"/>
              </w:rPr>
              <w:t>MOOC</w:t>
            </w:r>
          </w:p>
          <w:p w14:paraId="6A79CE32">
            <w:pPr>
              <w:spacing w:line="375" w:lineRule="atLeast"/>
              <w:jc w:val="left"/>
              <w:rPr>
                <w:rStyle w:val="8"/>
                <w:rFonts w:ascii="Times New Roman" w:hAnsi="Times New Roman" w:eastAsia="宋体" w:cs="Times New Roman"/>
                <w:kern w:val="0"/>
                <w:sz w:val="24"/>
                <w:szCs w:val="24"/>
              </w:rPr>
            </w:pPr>
            <w:r>
              <w:rPr>
                <w:rStyle w:val="8"/>
                <w:rFonts w:ascii="Times New Roman" w:hAnsi="Times New Roman" w:eastAsia="宋体" w:cs="Times New Roman"/>
                <w:kern w:val="0"/>
                <w:sz w:val="24"/>
                <w:szCs w:val="24"/>
              </w:rPr>
              <w:t>SPOC Hours</w:t>
            </w:r>
          </w:p>
        </w:tc>
        <w:tc>
          <w:tcPr>
            <w:tcW w:w="1284" w:type="pct"/>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14:paraId="31EE5109">
            <w:pPr>
              <w:spacing w:line="375" w:lineRule="atLeast"/>
              <w:jc w:val="left"/>
              <w:rPr>
                <w:rStyle w:val="8"/>
                <w:rFonts w:ascii="Times New Roman" w:hAnsi="Times New Roman" w:eastAsia="宋体" w:cs="Times New Roman"/>
                <w:kern w:val="0"/>
                <w:sz w:val="24"/>
                <w:szCs w:val="24"/>
              </w:rPr>
            </w:pPr>
            <w:r>
              <w:rPr>
                <w:rStyle w:val="8"/>
                <w:rFonts w:ascii="Times New Roman" w:hAnsi="Times New Roman" w:eastAsia="宋体" w:cs="Times New Roman"/>
                <w:kern w:val="0"/>
                <w:sz w:val="24"/>
                <w:szCs w:val="24"/>
              </w:rPr>
              <w:t>Teaching Format (Theory, Discussion, Practice, Experiment, Test, Other)</w:t>
            </w:r>
          </w:p>
        </w:tc>
      </w:tr>
      <w:tr w14:paraId="57EAA815">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2E4A8A88">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B2165C3">
            <w:pPr>
              <w:spacing w:before="100" w:after="100"/>
              <w:jc w:val="left"/>
              <w:textAlignment w:val="center"/>
            </w:pPr>
            <w:r>
              <w:rPr>
                <w:rFonts w:ascii="Times New Roman" w:hAnsi="Times New Roman" w:eastAsia="宋体" w:cs="Times New Roman"/>
                <w:bCs/>
                <w:kern w:val="0"/>
                <w:sz w:val="24"/>
                <w:szCs w:val="24"/>
              </w:rPr>
              <w:t>Lesson 1: Introduction</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bCs/>
                <w:kern w:val="0"/>
                <w:sz w:val="24"/>
                <w:szCs w:val="24"/>
              </w:rPr>
              <w:t>Lesson 2: Modeling</w:t>
            </w:r>
            <w:r>
              <w:rPr>
                <w:rFonts w:ascii="Times New Roman" w:hAnsi="Times New Roman" w:eastAsia="宋体" w:cs="Times New Roman"/>
                <w:color w:val="0F1115"/>
                <w:kern w:val="0"/>
                <w:sz w:val="24"/>
                <w:szCs w:val="24"/>
              </w:rPr>
              <w:br w:type="textWrapping"/>
            </w:r>
            <w:r>
              <w:rPr>
                <w:rFonts w:ascii="Times New Roman" w:hAnsi="Times New Roman" w:eastAsia="宋体" w:cs="Times New Roman"/>
                <w:bCs/>
                <w:kern w:val="0"/>
                <w:sz w:val="24"/>
                <w:szCs w:val="24"/>
              </w:rPr>
              <w:t>Lesson 3: Modeling</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39A0FD8">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175D2ACD">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color w:val="0F1115"/>
                <w:kern w:val="0"/>
                <w:sz w:val="24"/>
                <w:szCs w:val="24"/>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F2A643D">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687D98F6">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30FF43E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2</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F344F80">
            <w:pPr>
              <w:jc w:val="left"/>
              <w:rPr>
                <w:rFonts w:ascii="Times New Roman" w:hAnsi="Times New Roman" w:cs="Times New Roman"/>
                <w:sz w:val="24"/>
                <w:szCs w:val="24"/>
              </w:rPr>
            </w:pPr>
            <w:r>
              <w:rPr>
                <w:rFonts w:ascii="Times New Roman" w:hAnsi="Times New Roman" w:cs="Times New Roman"/>
                <w:sz w:val="24"/>
                <w:szCs w:val="24"/>
              </w:rPr>
              <w:t>Lesson 1: Graphical Method</w:t>
            </w:r>
          </w:p>
          <w:p w14:paraId="7144CF98">
            <w:pPr>
              <w:jc w:val="left"/>
              <w:rPr>
                <w:rFonts w:ascii="Times New Roman" w:hAnsi="Times New Roman" w:cs="Times New Roman"/>
                <w:sz w:val="24"/>
                <w:szCs w:val="24"/>
              </w:rPr>
            </w:pPr>
            <w:r>
              <w:rPr>
                <w:rFonts w:ascii="Times New Roman" w:hAnsi="Times New Roman" w:cs="Times New Roman"/>
                <w:sz w:val="24"/>
                <w:szCs w:val="24"/>
              </w:rPr>
              <w:t>Lesson 2: Matrix Form of Linear Programming; Conversion to Standard Form</w:t>
            </w:r>
          </w:p>
          <w:p w14:paraId="07E96A06">
            <w:pPr>
              <w:jc w:val="left"/>
              <w:rPr>
                <w:rFonts w:ascii="Times New Roman" w:hAnsi="Times New Roman" w:cs="Times New Roman"/>
                <w:sz w:val="24"/>
                <w:szCs w:val="24"/>
              </w:rPr>
            </w:pPr>
            <w:r>
              <w:rPr>
                <w:rFonts w:ascii="Times New Roman" w:hAnsi="Times New Roman" w:cs="Times New Roman"/>
                <w:sz w:val="24"/>
                <w:szCs w:val="24"/>
              </w:rPr>
              <w:t>Lesson 3: Correspondence Between Bases and Extreme Points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B71F1F8">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DAC139C">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58AF410">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1E465F75">
        <w:tblPrEx>
          <w:tblCellMar>
            <w:top w:w="15" w:type="dxa"/>
            <w:left w:w="15" w:type="dxa"/>
            <w:bottom w:w="15" w:type="dxa"/>
            <w:right w:w="15" w:type="dxa"/>
          </w:tblCellMar>
        </w:tblPrEx>
        <w:trPr>
          <w:trHeight w:val="480" w:hRule="atLeast"/>
        </w:trPr>
        <w:tc>
          <w:tcPr>
            <w:tcW w:w="528" w:type="pct"/>
            <w:tcBorders>
              <w:top w:val="nil"/>
              <w:left w:val="single" w:color="000000" w:sz="6" w:space="0"/>
              <w:bottom w:val="single" w:color="000000" w:sz="6" w:space="0"/>
              <w:right w:val="single" w:color="000000" w:sz="6" w:space="0"/>
            </w:tcBorders>
          </w:tcPr>
          <w:p w14:paraId="1A73A156">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3</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607A5EC">
            <w:pPr>
              <w:jc w:val="left"/>
              <w:rPr>
                <w:rFonts w:ascii="Times New Roman" w:hAnsi="Times New Roman" w:cs="Times New Roman"/>
                <w:sz w:val="24"/>
                <w:szCs w:val="24"/>
              </w:rPr>
            </w:pPr>
            <w:r>
              <w:rPr>
                <w:rFonts w:ascii="Times New Roman" w:hAnsi="Times New Roman" w:cs="Times New Roman"/>
                <w:sz w:val="24"/>
                <w:szCs w:val="24"/>
              </w:rPr>
              <w:t>Lesson 1: Simplex Method</w:t>
            </w:r>
          </w:p>
          <w:p w14:paraId="7CBB6BB7">
            <w:pPr>
              <w:jc w:val="left"/>
              <w:rPr>
                <w:rFonts w:ascii="Times New Roman" w:hAnsi="Times New Roman" w:cs="Times New Roman"/>
                <w:sz w:val="24"/>
                <w:szCs w:val="24"/>
              </w:rPr>
            </w:pPr>
            <w:r>
              <w:rPr>
                <w:rFonts w:ascii="Times New Roman" w:hAnsi="Times New Roman" w:cs="Times New Roman"/>
                <w:sz w:val="24"/>
                <w:szCs w:val="24"/>
              </w:rPr>
              <w:t>Lesson 2: Simplex Tableau Method</w:t>
            </w:r>
          </w:p>
          <w:p w14:paraId="1F9EC0CF">
            <w:pPr>
              <w:jc w:val="left"/>
              <w:rPr>
                <w:rFonts w:ascii="Times New Roman" w:hAnsi="Times New Roman" w:cs="Times New Roman"/>
                <w:sz w:val="24"/>
                <w:szCs w:val="24"/>
              </w:rPr>
            </w:pPr>
            <w:r>
              <w:rPr>
                <w:rFonts w:ascii="Times New Roman" w:hAnsi="Times New Roman" w:cs="Times New Roman"/>
                <w:sz w:val="24"/>
                <w:szCs w:val="24"/>
              </w:rPr>
              <w:t>Lesson 3: Two-Phase Method；</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1C0267AA">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5E4E699">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583675B">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759073A7">
        <w:tblPrEx>
          <w:tblCellMar>
            <w:top w:w="15" w:type="dxa"/>
            <w:left w:w="15" w:type="dxa"/>
            <w:bottom w:w="15" w:type="dxa"/>
            <w:right w:w="15" w:type="dxa"/>
          </w:tblCellMar>
        </w:tblPrEx>
        <w:trPr>
          <w:trHeight w:val="720" w:hRule="atLeast"/>
        </w:trPr>
        <w:tc>
          <w:tcPr>
            <w:tcW w:w="528" w:type="pct"/>
            <w:tcBorders>
              <w:top w:val="nil"/>
              <w:left w:val="single" w:color="000000" w:sz="6" w:space="0"/>
              <w:bottom w:val="single" w:color="000000" w:sz="6" w:space="0"/>
              <w:right w:val="single" w:color="000000" w:sz="6" w:space="0"/>
            </w:tcBorders>
          </w:tcPr>
          <w:p w14:paraId="107FAB79">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4</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271B2F4">
            <w:pPr>
              <w:jc w:val="left"/>
              <w:rPr>
                <w:rFonts w:ascii="Times New Roman" w:hAnsi="Times New Roman" w:cs="Times New Roman"/>
                <w:sz w:val="24"/>
                <w:szCs w:val="24"/>
              </w:rPr>
            </w:pPr>
            <w:r>
              <w:rPr>
                <w:rFonts w:ascii="Times New Roman" w:hAnsi="Times New Roman" w:cs="Times New Roman"/>
                <w:sz w:val="24"/>
                <w:szCs w:val="24"/>
              </w:rPr>
              <w:t>Lesson 1: Excel Modeling</w:t>
            </w:r>
          </w:p>
          <w:p w14:paraId="440808E9">
            <w:pPr>
              <w:jc w:val="left"/>
              <w:rPr>
                <w:rFonts w:ascii="Times New Roman" w:hAnsi="Times New Roman" w:cs="Times New Roman"/>
                <w:sz w:val="24"/>
                <w:szCs w:val="24"/>
              </w:rPr>
            </w:pPr>
            <w:r>
              <w:rPr>
                <w:rFonts w:ascii="Times New Roman" w:hAnsi="Times New Roman" w:cs="Times New Roman"/>
                <w:sz w:val="24"/>
                <w:szCs w:val="24"/>
              </w:rPr>
              <w:t>Lesson 2: Investment Problem - Multi-period Cash Flow / Financial Planning</w:t>
            </w:r>
          </w:p>
          <w:p w14:paraId="07A0192F">
            <w:pPr>
              <w:jc w:val="left"/>
            </w:pPr>
            <w:r>
              <w:rPr>
                <w:rFonts w:ascii="Times New Roman" w:hAnsi="Times New Roman" w:cs="Times New Roman"/>
                <w:sz w:val="24"/>
                <w:szCs w:val="24"/>
              </w:rPr>
              <w:t>Lesson 3: Graphical Interpretation of Problems, Particularly Regarding Cash Flow Constraints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B136A53">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E39BF32">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D42FCF1">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0B1584E6">
        <w:tblPrEx>
          <w:tblCellMar>
            <w:top w:w="15" w:type="dxa"/>
            <w:left w:w="15" w:type="dxa"/>
            <w:bottom w:w="15" w:type="dxa"/>
            <w:right w:w="15" w:type="dxa"/>
          </w:tblCellMar>
        </w:tblPrEx>
        <w:trPr>
          <w:trHeight w:val="552" w:hRule="atLeast"/>
        </w:trPr>
        <w:tc>
          <w:tcPr>
            <w:tcW w:w="528" w:type="pct"/>
            <w:tcBorders>
              <w:top w:val="nil"/>
              <w:left w:val="single" w:color="000000" w:sz="6" w:space="0"/>
              <w:bottom w:val="single" w:color="000000" w:sz="6" w:space="0"/>
              <w:right w:val="single" w:color="000000" w:sz="6" w:space="0"/>
            </w:tcBorders>
          </w:tcPr>
          <w:p w14:paraId="51417C48">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5</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2CCCE69">
            <w:pPr>
              <w:jc w:val="left"/>
              <w:rPr>
                <w:rFonts w:ascii="Times New Roman" w:hAnsi="Times New Roman" w:cs="Times New Roman"/>
                <w:sz w:val="24"/>
                <w:szCs w:val="24"/>
              </w:rPr>
            </w:pPr>
            <w:r>
              <w:rPr>
                <w:rFonts w:ascii="Times New Roman" w:hAnsi="Times New Roman" w:cs="Times New Roman"/>
                <w:sz w:val="24"/>
                <w:szCs w:val="24"/>
              </w:rPr>
              <w:t>Lesson 1: Revised Simplex Method for Linear Programming; Definition of Dual; Equation Transformation for Dual</w:t>
            </w:r>
          </w:p>
          <w:p w14:paraId="59DA846C">
            <w:pPr>
              <w:jc w:val="left"/>
              <w:rPr>
                <w:rFonts w:ascii="Times New Roman" w:hAnsi="Times New Roman" w:cs="Times New Roman"/>
                <w:sz w:val="24"/>
                <w:szCs w:val="24"/>
              </w:rPr>
            </w:pPr>
            <w:r>
              <w:rPr>
                <w:rFonts w:ascii="Times New Roman" w:hAnsi="Times New Roman" w:cs="Times New Roman"/>
                <w:sz w:val="24"/>
                <w:szCs w:val="24"/>
              </w:rPr>
              <w:t>Lesson 2: Continued Transformation of Dual; Introduction to Weak Duality and Strong Duality</w:t>
            </w:r>
          </w:p>
          <w:p w14:paraId="0D493CAD">
            <w:pPr>
              <w:jc w:val="left"/>
              <w:rPr>
                <w:rFonts w:ascii="Times New Roman" w:hAnsi="Times New Roman" w:cs="Times New Roman"/>
                <w:sz w:val="24"/>
                <w:szCs w:val="24"/>
              </w:rPr>
            </w:pPr>
            <w:r>
              <w:rPr>
                <w:rFonts w:ascii="Times New Roman" w:hAnsi="Times New Roman" w:cs="Times New Roman"/>
                <w:sz w:val="24"/>
                <w:szCs w:val="24"/>
              </w:rPr>
              <w:t>Lesson 3: Complementary Slackness Theorem; Solving Relationships Between Solutions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26723490">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7CD081C">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E7EF146">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67E74AE1">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4A4F69BC">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6</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6577FB7">
            <w:pPr>
              <w:contextualSpacing/>
              <w:jc w:val="left"/>
              <w:rPr>
                <w:rFonts w:ascii="Times New Roman" w:hAnsi="Times New Roman" w:cs="Times New Roman"/>
                <w:sz w:val="24"/>
                <w:szCs w:val="24"/>
              </w:rPr>
            </w:pPr>
            <w:r>
              <w:rPr>
                <w:rFonts w:ascii="Times New Roman" w:hAnsi="Times New Roman" w:cs="Times New Roman"/>
                <w:sz w:val="24"/>
                <w:szCs w:val="24"/>
              </w:rPr>
              <w:t>Lesson 1: Dual Interpretation of the Simplex Tableau Method</w:t>
            </w:r>
          </w:p>
          <w:p w14:paraId="1D3D5B37">
            <w:pPr>
              <w:contextualSpacing/>
              <w:jc w:val="left"/>
              <w:rPr>
                <w:rFonts w:ascii="Times New Roman" w:hAnsi="Times New Roman" w:cs="Times New Roman"/>
                <w:sz w:val="24"/>
                <w:szCs w:val="24"/>
              </w:rPr>
            </w:pPr>
            <w:r>
              <w:rPr>
                <w:rFonts w:ascii="Times New Roman" w:hAnsi="Times New Roman" w:cs="Times New Roman"/>
                <w:sz w:val="24"/>
                <w:szCs w:val="24"/>
              </w:rPr>
              <w:t>Lesson 2: Economic Implications of Duality</w:t>
            </w:r>
          </w:p>
          <w:p w14:paraId="22AD13A4">
            <w:pPr>
              <w:contextualSpacing/>
              <w:jc w:val="left"/>
              <w:rPr>
                <w:rFonts w:ascii="Times New Roman" w:hAnsi="Times New Roman" w:cs="Times New Roman"/>
                <w:sz w:val="24"/>
                <w:szCs w:val="24"/>
              </w:rPr>
            </w:pPr>
            <w:r>
              <w:rPr>
                <w:rFonts w:ascii="Times New Roman" w:hAnsi="Times New Roman" w:cs="Times New Roman"/>
                <w:sz w:val="24"/>
                <w:szCs w:val="24"/>
              </w:rPr>
              <w:t>Lesson 3: Economic Explanation of Duality; Sensitivity Analysis of the Objective Function; Sensitivity Analysis of Constraint Coefficient Changes; Explanation in Excel</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0D4CA52">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648A1E1">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1C946002">
            <w:pPr>
              <w:spacing w:before="100" w:after="100"/>
              <w:jc w:val="center"/>
              <w:textAlignment w:val="center"/>
              <w:rPr>
                <w:rFonts w:ascii="Times New Roman" w:hAnsi="Times New Roman" w:eastAsia="宋体" w:cs="Times New Roman"/>
                <w:color w:val="0F1115"/>
                <w:kern w:val="0"/>
                <w:sz w:val="24"/>
                <w:szCs w:val="24"/>
              </w:rPr>
            </w:pPr>
            <w:r>
              <w:rPr>
                <w:rFonts w:ascii="Times New Roman" w:hAnsi="Times New Roman" w:eastAsia="宋体" w:cs="Times New Roman"/>
                <w:bCs/>
                <w:kern w:val="0"/>
                <w:sz w:val="24"/>
                <w:szCs w:val="24"/>
              </w:rPr>
              <w:t>Theory, Discussion, Test</w:t>
            </w:r>
          </w:p>
        </w:tc>
      </w:tr>
      <w:tr w14:paraId="751989B9">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11E211D1">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7</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4394D80">
            <w:pPr>
              <w:contextualSpacing/>
              <w:jc w:val="left"/>
              <w:rPr>
                <w:rFonts w:ascii="Times New Roman" w:hAnsi="Times New Roman" w:cs="Times New Roman"/>
                <w:sz w:val="24"/>
                <w:szCs w:val="24"/>
              </w:rPr>
            </w:pPr>
            <w:r>
              <w:rPr>
                <w:rFonts w:ascii="Times New Roman" w:hAnsi="Times New Roman" w:cs="Times New Roman"/>
                <w:sz w:val="24"/>
                <w:szCs w:val="24"/>
              </w:rPr>
              <w:t>Lesson 1: Network Programming: Basic Concepts of Minimum Cost Flow Problem</w:t>
            </w:r>
          </w:p>
          <w:p w14:paraId="0B2E9D4B">
            <w:pPr>
              <w:contextualSpacing/>
              <w:jc w:val="left"/>
              <w:rPr>
                <w:rFonts w:ascii="Times New Roman" w:hAnsi="Times New Roman" w:cs="Times New Roman"/>
                <w:sz w:val="24"/>
                <w:szCs w:val="24"/>
              </w:rPr>
            </w:pPr>
            <w:r>
              <w:rPr>
                <w:rFonts w:ascii="Times New Roman" w:hAnsi="Times New Roman" w:cs="Times New Roman"/>
                <w:sz w:val="24"/>
                <w:szCs w:val="24"/>
              </w:rPr>
              <w:t>Lesson 2: Dual Method</w:t>
            </w:r>
          </w:p>
          <w:p w14:paraId="7BCB1A58">
            <w:pPr>
              <w:contextualSpacing/>
              <w:jc w:val="left"/>
              <w:rPr>
                <w:rFonts w:ascii="Times New Roman" w:hAnsi="Times New Roman" w:cs="Times New Roman"/>
                <w:sz w:val="24"/>
                <w:szCs w:val="24"/>
              </w:rPr>
            </w:pPr>
            <w:r>
              <w:rPr>
                <w:rFonts w:ascii="Times New Roman" w:hAnsi="Times New Roman" w:cs="Times New Roman"/>
                <w:sz w:val="24"/>
                <w:szCs w:val="24"/>
              </w:rPr>
              <w:t>Lesson 3: Maximum Flow Problem，Online Course:</w:t>
            </w:r>
          </w:p>
          <w:p w14:paraId="5E51A5D0">
            <w:pPr>
              <w:contextualSpacing/>
              <w:jc w:val="left"/>
            </w:pPr>
            <w:r>
              <w:rPr>
                <w:rFonts w:ascii="Times New Roman" w:hAnsi="Times New Roman" w:cs="Times New Roman"/>
                <w:sz w:val="24"/>
                <w:szCs w:val="24"/>
              </w:rPr>
              <w:t>Debugging and Improving Models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59BC991">
            <w:pPr>
              <w:spacing w:before="100" w:after="100"/>
              <w:jc w:val="center"/>
              <w:textAlignment w:val="bottom"/>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60641C8">
            <w:pPr>
              <w:spacing w:before="100" w:after="100"/>
              <w:jc w:val="center"/>
              <w:textAlignment w:val="bottom"/>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AAB7D8C">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01022F1F">
        <w:tblPrEx>
          <w:tblCellMar>
            <w:top w:w="15" w:type="dxa"/>
            <w:left w:w="15" w:type="dxa"/>
            <w:bottom w:w="15" w:type="dxa"/>
            <w:right w:w="15" w:type="dxa"/>
          </w:tblCellMar>
        </w:tblPrEx>
        <w:trPr>
          <w:trHeight w:val="360" w:hRule="atLeast"/>
        </w:trPr>
        <w:tc>
          <w:tcPr>
            <w:tcW w:w="528" w:type="pct"/>
            <w:tcBorders>
              <w:top w:val="nil"/>
              <w:left w:val="single" w:color="000000" w:sz="6" w:space="0"/>
              <w:bottom w:val="single" w:color="000000" w:sz="6" w:space="0"/>
              <w:right w:val="single" w:color="000000" w:sz="6" w:space="0"/>
            </w:tcBorders>
          </w:tcPr>
          <w:p w14:paraId="6A887A57">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8</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E7F3910">
            <w:pPr>
              <w:contextualSpacing/>
              <w:jc w:val="left"/>
              <w:rPr>
                <w:rFonts w:ascii="Times New Roman" w:hAnsi="Times New Roman" w:cs="Times New Roman"/>
                <w:sz w:val="24"/>
                <w:szCs w:val="24"/>
              </w:rPr>
            </w:pPr>
            <w:r>
              <w:rPr>
                <w:rFonts w:ascii="Times New Roman" w:hAnsi="Times New Roman" w:cs="Times New Roman"/>
                <w:sz w:val="24"/>
                <w:szCs w:val="24"/>
              </w:rPr>
              <w:t>Lesson 1: Shortest Path Problem</w:t>
            </w:r>
          </w:p>
          <w:p w14:paraId="1F03885A">
            <w:pPr>
              <w:contextualSpacing/>
              <w:jc w:val="left"/>
              <w:rPr>
                <w:rFonts w:ascii="Times New Roman" w:hAnsi="Times New Roman" w:cs="Times New Roman"/>
                <w:sz w:val="24"/>
                <w:szCs w:val="24"/>
              </w:rPr>
            </w:pPr>
            <w:r>
              <w:rPr>
                <w:rFonts w:ascii="Times New Roman" w:hAnsi="Times New Roman" w:cs="Times New Roman"/>
                <w:sz w:val="24"/>
                <w:szCs w:val="24"/>
              </w:rPr>
              <w:t>Lesson 2: Integer Programming</w:t>
            </w:r>
          </w:p>
          <w:p w14:paraId="2B817900">
            <w:pPr>
              <w:contextualSpacing/>
              <w:jc w:val="left"/>
              <w:rPr>
                <w:rFonts w:ascii="Times New Roman" w:hAnsi="Times New Roman" w:cs="Times New Roman"/>
                <w:sz w:val="24"/>
                <w:szCs w:val="24"/>
              </w:rPr>
            </w:pPr>
            <w:r>
              <w:rPr>
                <w:rFonts w:ascii="Times New Roman" w:hAnsi="Times New Roman" w:cs="Times New Roman"/>
                <w:sz w:val="24"/>
                <w:szCs w:val="24"/>
              </w:rPr>
              <w:t>Lesson 3: Branch &amp; Bound</w:t>
            </w:r>
          </w:p>
          <w:p w14:paraId="24ADE080">
            <w:pPr>
              <w:contextualSpacing/>
              <w:jc w:val="left"/>
              <w:rPr>
                <w:rFonts w:ascii="Times New Roman" w:hAnsi="Times New Roman" w:cs="Times New Roman"/>
                <w:sz w:val="24"/>
                <w:szCs w:val="24"/>
              </w:rPr>
            </w:pPr>
            <w:r>
              <w:rPr>
                <w:rFonts w:ascii="Times New Roman" w:hAnsi="Times New Roman" w:cs="Times New Roman"/>
                <w:sz w:val="24"/>
                <w:szCs w:val="24"/>
              </w:rPr>
              <w:t>Online Course: Debugging and Improving Models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B82EBC6">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02EE067">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1334031">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7962CDF8">
        <w:tblPrEx>
          <w:tblCellMar>
            <w:top w:w="15" w:type="dxa"/>
            <w:left w:w="15" w:type="dxa"/>
            <w:bottom w:w="15" w:type="dxa"/>
            <w:right w:w="15" w:type="dxa"/>
          </w:tblCellMar>
        </w:tblPrEx>
        <w:trPr>
          <w:trHeight w:val="978" w:hRule="atLeast"/>
        </w:trPr>
        <w:tc>
          <w:tcPr>
            <w:tcW w:w="528" w:type="pct"/>
            <w:tcBorders>
              <w:top w:val="nil"/>
              <w:left w:val="single" w:color="000000" w:sz="6" w:space="0"/>
              <w:bottom w:val="single" w:color="000000" w:sz="6" w:space="0"/>
              <w:right w:val="single" w:color="000000" w:sz="6" w:space="0"/>
            </w:tcBorders>
          </w:tcPr>
          <w:p w14:paraId="2458A27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Session9</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D1C15CD">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1: Shortest Path Problem, State Definition</w:t>
            </w:r>
          </w:p>
          <w:p w14:paraId="7F56D3F0">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2: Resource Allocation Problem: Knapsack Problem</w:t>
            </w:r>
          </w:p>
          <w:p w14:paraId="6361108B">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3: Traveling Salesman Problem; Shortest Path Problem with Turning Cost</w:t>
            </w:r>
          </w:p>
          <w:p w14:paraId="216C1EE7">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Online Course: Introduction to Scheduling Problems and Their Applications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E53B6B6">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6190EE1">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64D6ED2">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78F4BBD7">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282D11C9">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10</w:t>
            </w:r>
            <w:r>
              <w:rPr>
                <w:rFonts w:hint="eastAsia" w:ascii="Times New Roman" w:hAnsi="Times New Roman" w:eastAsia="宋体" w:cs="Times New Roman"/>
                <w:kern w:val="0"/>
                <w:sz w:val="24"/>
                <w:szCs w:val="24"/>
              </w:rPr>
              <w:t xml:space="preserve"> </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2EA82F4D">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1 &amp; 2: Dynamic Programming</w:t>
            </w:r>
          </w:p>
          <w:p w14:paraId="11799520">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3: Exercise: First Part of Nonlinear Programming</w:t>
            </w:r>
          </w:p>
          <w:p w14:paraId="52769DEF">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Online Course: Introduction to Scheduling Problems and Their Applications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2CF1317E">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DC22D1C">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4AFD971">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2EDB39FE">
        <w:tblPrEx>
          <w:tblCellMar>
            <w:top w:w="15" w:type="dxa"/>
            <w:left w:w="15" w:type="dxa"/>
            <w:bottom w:w="15" w:type="dxa"/>
            <w:right w:w="15" w:type="dxa"/>
          </w:tblCellMar>
        </w:tblPrEx>
        <w:trPr>
          <w:trHeight w:val="2610" w:hRule="atLeast"/>
        </w:trPr>
        <w:tc>
          <w:tcPr>
            <w:tcW w:w="528" w:type="pct"/>
            <w:tcBorders>
              <w:top w:val="nil"/>
              <w:left w:val="single" w:color="000000" w:sz="6" w:space="0"/>
              <w:bottom w:val="single" w:color="000000" w:sz="6" w:space="0"/>
              <w:right w:val="single" w:color="000000" w:sz="6" w:space="0"/>
            </w:tcBorders>
          </w:tcPr>
          <w:p w14:paraId="3876C63B">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11</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2346940">
            <w:pPr>
              <w:contextualSpacing/>
              <w:jc w:val="left"/>
              <w:textAlignment w:val="center"/>
              <w:rPr>
                <w:szCs w:val="21"/>
              </w:rPr>
            </w:pPr>
            <w:r>
              <w:rPr>
                <w:rFonts w:ascii="Times New Roman" w:hAnsi="Times New Roman" w:cs="Times New Roman"/>
                <w:b/>
                <w:bCs/>
                <w:sz w:val="24"/>
                <w:szCs w:val="24"/>
              </w:rPr>
              <w:t>Lesson 1:</w:t>
            </w:r>
            <w:r>
              <w:rPr>
                <w:rFonts w:ascii="Times New Roman" w:hAnsi="Times New Roman" w:cs="Times New Roman"/>
                <w:sz w:val="24"/>
                <w:szCs w:val="24"/>
              </w:rPr>
              <w:t> Review of Nonlinear Programming; EOQ Model; Location Problem</w:t>
            </w:r>
            <w:r>
              <w:rPr>
                <w:rFonts w:ascii="Times New Roman" w:hAnsi="Times New Roman" w:cs="Times New Roman"/>
                <w:sz w:val="24"/>
                <w:szCs w:val="24"/>
              </w:rPr>
              <w:br w:type="textWrapping"/>
            </w:r>
            <w:r>
              <w:rPr>
                <w:rFonts w:ascii="Times New Roman" w:hAnsi="Times New Roman" w:cs="Times New Roman"/>
                <w:b/>
                <w:bCs/>
                <w:sz w:val="24"/>
                <w:szCs w:val="24"/>
              </w:rPr>
              <w:t>Lesson 2:</w:t>
            </w:r>
            <w:r>
              <w:rPr>
                <w:rFonts w:ascii="Times New Roman" w:hAnsi="Times New Roman" w:cs="Times New Roman"/>
                <w:sz w:val="24"/>
                <w:szCs w:val="24"/>
              </w:rPr>
              <w:t> The Safety Trans Problem; Project Selection Problem; The Portfolio Optimization Problem</w:t>
            </w:r>
            <w:r>
              <w:rPr>
                <w:rFonts w:ascii="Times New Roman" w:hAnsi="Times New Roman" w:cs="Times New Roman"/>
                <w:sz w:val="24"/>
                <w:szCs w:val="24"/>
              </w:rPr>
              <w:br w:type="textWrapping"/>
            </w:r>
            <w:r>
              <w:rPr>
                <w:rFonts w:ascii="Times New Roman" w:hAnsi="Times New Roman" w:cs="Times New Roman"/>
                <w:b/>
                <w:bCs/>
                <w:sz w:val="24"/>
                <w:szCs w:val="24"/>
              </w:rPr>
              <w:t>Lesson 3:</w:t>
            </w:r>
            <w:r>
              <w:rPr>
                <w:rFonts w:ascii="Times New Roman" w:hAnsi="Times New Roman" w:cs="Times New Roman"/>
                <w:sz w:val="24"/>
                <w:szCs w:val="24"/>
              </w:rPr>
              <w:t> Sensitivity Analysis; Evolutionary Algorithms; Beating The Market</w:t>
            </w:r>
            <w:r>
              <w:rPr>
                <w:rFonts w:ascii="Times New Roman" w:hAnsi="Times New Roman" w:cs="Times New Roman"/>
                <w:sz w:val="24"/>
                <w:szCs w:val="24"/>
              </w:rPr>
              <w:br w:type="textWrapping"/>
            </w:r>
            <w:r>
              <w:rPr>
                <w:rFonts w:ascii="Times New Roman" w:hAnsi="Times New Roman" w:cs="Times New Roman"/>
                <w:b/>
                <w:bCs/>
                <w:sz w:val="24"/>
                <w:szCs w:val="24"/>
              </w:rPr>
              <w:t>Online Course:</w:t>
            </w:r>
            <w:r>
              <w:rPr>
                <w:rFonts w:ascii="Times New Roman" w:hAnsi="Times New Roman" w:cs="Times New Roman"/>
                <w:sz w:val="24"/>
                <w:szCs w:val="24"/>
              </w:rPr>
              <w:t> Introduction to Packing Problems and Their Applications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CB075B8">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FC7B185">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25DC2544">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6D62E454">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60EA122F">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12</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CE91E98">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1: Basic Queuing Theory Models</w:t>
            </w:r>
          </w:p>
          <w:p w14:paraId="244718AC">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2: Two M/M/s Models</w:t>
            </w:r>
          </w:p>
          <w:p w14:paraId="23EE64C9">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Lesson 3: M/G/1 and M/D/1 Models</w:t>
            </w:r>
          </w:p>
          <w:p w14:paraId="22A43C74">
            <w:pPr>
              <w:contextualSpacing/>
              <w:jc w:val="left"/>
              <w:textAlignment w:val="center"/>
            </w:pPr>
            <w:r>
              <w:rPr>
                <w:rFonts w:ascii="Times New Roman" w:hAnsi="Times New Roman" w:cs="Times New Roman"/>
                <w:sz w:val="24"/>
                <w:szCs w:val="24"/>
              </w:rPr>
              <w:t>Online Course: Introduction to Packing Problems and Their Applications</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8C5EE91">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2D1BB32">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2B52A8DB">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07E38730">
        <w:tblPrEx>
          <w:tblCellMar>
            <w:top w:w="15" w:type="dxa"/>
            <w:left w:w="15" w:type="dxa"/>
            <w:bottom w:w="15" w:type="dxa"/>
            <w:right w:w="15" w:type="dxa"/>
          </w:tblCellMar>
        </w:tblPrEx>
        <w:trPr>
          <w:trHeight w:val="345" w:hRule="atLeast"/>
        </w:trPr>
        <w:tc>
          <w:tcPr>
            <w:tcW w:w="528" w:type="pct"/>
            <w:tcBorders>
              <w:top w:val="nil"/>
              <w:left w:val="single" w:color="000000" w:sz="6" w:space="0"/>
              <w:bottom w:val="single" w:color="000000" w:sz="6" w:space="0"/>
              <w:right w:val="single" w:color="000000" w:sz="6" w:space="0"/>
            </w:tcBorders>
          </w:tcPr>
          <w:p w14:paraId="1FA6B9A2">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Session13</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7AD8432">
            <w:pPr>
              <w:contextualSpacing/>
              <w:jc w:val="left"/>
              <w:textAlignment w:val="center"/>
              <w:rPr>
                <w:rFonts w:ascii="Times New Roman" w:hAnsi="Times New Roman" w:cs="Times New Roman"/>
                <w:sz w:val="24"/>
                <w:szCs w:val="24"/>
              </w:rPr>
            </w:pPr>
            <w:r>
              <w:rPr>
                <w:rFonts w:ascii="Times New Roman" w:hAnsi="Times New Roman" w:cs="Times New Roman"/>
                <w:b/>
                <w:bCs/>
                <w:sz w:val="24"/>
                <w:szCs w:val="24"/>
              </w:rPr>
              <w:t>Course Practical Assignment Arrangement</w:t>
            </w:r>
          </w:p>
          <w:p w14:paraId="7988C2BF">
            <w:pPr>
              <w:contextualSpacing/>
              <w:jc w:val="left"/>
              <w:textAlignment w:val="center"/>
              <w:rPr>
                <w:rFonts w:ascii="Times New Roman" w:hAnsi="Times New Roman" w:cs="Times New Roman"/>
                <w:sz w:val="24"/>
                <w:szCs w:val="24"/>
              </w:rPr>
            </w:pPr>
            <w:r>
              <w:rPr>
                <w:rFonts w:ascii="Times New Roman" w:hAnsi="Times New Roman" w:cs="Times New Roman"/>
                <w:sz w:val="24"/>
                <w:szCs w:val="24"/>
              </w:rPr>
              <w:t>The Symmetry and Dominance in Discrete Optimization</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EE1FFA7">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5F7C9483">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84D135F">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7D9A71EC">
        <w:tblPrEx>
          <w:tblCellMar>
            <w:top w:w="15" w:type="dxa"/>
            <w:left w:w="15" w:type="dxa"/>
            <w:bottom w:w="15" w:type="dxa"/>
            <w:right w:w="15" w:type="dxa"/>
          </w:tblCellMar>
        </w:tblPrEx>
        <w:trPr>
          <w:trHeight w:val="480" w:hRule="atLeast"/>
        </w:trPr>
        <w:tc>
          <w:tcPr>
            <w:tcW w:w="528" w:type="pct"/>
            <w:tcBorders>
              <w:top w:val="nil"/>
              <w:left w:val="single" w:color="000000" w:sz="6" w:space="0"/>
              <w:bottom w:val="single" w:color="000000" w:sz="6" w:space="0"/>
              <w:right w:val="single" w:color="000000" w:sz="6" w:space="0"/>
            </w:tcBorders>
          </w:tcPr>
          <w:p w14:paraId="1526A845">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14</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1D9966F3">
            <w:pPr>
              <w:spacing w:before="100" w:after="100"/>
              <w:jc w:val="left"/>
              <w:textAlignment w:val="center"/>
              <w:rPr>
                <w:rFonts w:ascii="Times New Roman" w:hAnsi="Times New Roman" w:cs="Times New Roman"/>
                <w:sz w:val="24"/>
                <w:szCs w:val="24"/>
              </w:rPr>
            </w:pPr>
            <w:r>
              <w:rPr>
                <w:rFonts w:ascii="Times New Roman" w:hAnsi="Times New Roman" w:cs="Times New Roman"/>
                <w:b/>
                <w:bCs/>
                <w:sz w:val="24"/>
                <w:szCs w:val="24"/>
              </w:rPr>
              <w:t>Enterprise Practice Integrated into Classroom</w:t>
            </w:r>
            <w:r>
              <w:rPr>
                <w:rFonts w:ascii="Times New Roman" w:hAnsi="Times New Roman" w:cs="Times New Roman"/>
                <w:sz w:val="24"/>
                <w:szCs w:val="24"/>
              </w:rPr>
              <w:t xml:space="preserve"> </w:t>
            </w:r>
          </w:p>
          <w:p w14:paraId="6C3E408A">
            <w:pPr>
              <w:spacing w:before="100" w:after="100"/>
              <w:jc w:val="left"/>
              <w:textAlignment w:val="center"/>
              <w:rPr>
                <w:rFonts w:ascii="Times New Roman" w:hAnsi="Times New Roman" w:cs="Times New Roman"/>
                <w:sz w:val="24"/>
                <w:szCs w:val="24"/>
              </w:rPr>
            </w:pPr>
            <w:r>
              <w:rPr>
                <w:rFonts w:ascii="Times New Roman" w:hAnsi="Times New Roman" w:cs="Times New Roman"/>
                <w:sz w:val="24"/>
                <w:szCs w:val="24"/>
              </w:rPr>
              <w:t>The Symmetry and Dominance in Discrete Optimization</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D7FC868">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9521677">
            <w:pPr>
              <w:spacing w:before="100" w:after="100"/>
              <w:jc w:val="center"/>
              <w:textAlignment w:val="center"/>
            </w:pPr>
            <w:r>
              <w:rPr>
                <w:szCs w:val="21"/>
              </w:rPr>
              <w:t>2</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4ABC5BAA">
            <w:pPr>
              <w:spacing w:before="100" w:after="100"/>
              <w:jc w:val="center"/>
              <w:textAlignment w:val="top"/>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Practice, Discussion, Online Learning</w:t>
            </w:r>
          </w:p>
        </w:tc>
      </w:tr>
      <w:tr w14:paraId="4C934DAF">
        <w:tblPrEx>
          <w:tblCellMar>
            <w:top w:w="15" w:type="dxa"/>
            <w:left w:w="15" w:type="dxa"/>
            <w:bottom w:w="15" w:type="dxa"/>
            <w:right w:w="15" w:type="dxa"/>
          </w:tblCellMar>
        </w:tblPrEx>
        <w:trPr>
          <w:trHeight w:val="585" w:hRule="atLeast"/>
        </w:trPr>
        <w:tc>
          <w:tcPr>
            <w:tcW w:w="528" w:type="pct"/>
            <w:tcBorders>
              <w:top w:val="nil"/>
              <w:left w:val="single" w:color="000000" w:sz="6" w:space="0"/>
              <w:bottom w:val="single" w:color="000000" w:sz="6" w:space="0"/>
              <w:right w:val="single" w:color="000000" w:sz="6" w:space="0"/>
            </w:tcBorders>
          </w:tcPr>
          <w:p w14:paraId="6023FD40">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Session 15</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169E28F">
            <w:pPr>
              <w:spacing w:before="100" w:after="100"/>
              <w:jc w:val="left"/>
              <w:textAlignment w:val="center"/>
              <w:rPr>
                <w:rFonts w:ascii="Times New Roman" w:hAnsi="Times New Roman" w:cs="Times New Roman"/>
                <w:sz w:val="24"/>
                <w:szCs w:val="24"/>
              </w:rPr>
            </w:pPr>
            <w:r>
              <w:rPr>
                <w:rFonts w:ascii="Times New Roman" w:hAnsi="Times New Roman" w:cs="Times New Roman"/>
                <w:bCs/>
                <w:sz w:val="24"/>
                <w:szCs w:val="24"/>
              </w:rPr>
              <w:t>Course Practice Presentation and Exchange</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FED8947">
            <w:pPr>
              <w:spacing w:before="100" w:after="100"/>
              <w:jc w:val="center"/>
              <w:textAlignment w:val="center"/>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0081EA87">
            <w:pPr>
              <w:spacing w:before="100" w:after="100"/>
              <w:jc w:val="center"/>
              <w:textAlignment w:val="center"/>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42A320D">
            <w:pPr>
              <w:jc w:val="center"/>
            </w:pPr>
            <w:r>
              <w:rPr>
                <w:rFonts w:ascii="Times New Roman" w:hAnsi="Times New Roman" w:eastAsia="宋体" w:cs="Times New Roman"/>
                <w:bCs/>
                <w:kern w:val="0"/>
                <w:sz w:val="24"/>
                <w:szCs w:val="24"/>
              </w:rPr>
              <w:t>Practice, Discussion</w:t>
            </w:r>
          </w:p>
        </w:tc>
      </w:tr>
      <w:tr w14:paraId="2975C2FD">
        <w:tblPrEx>
          <w:tblCellMar>
            <w:top w:w="15" w:type="dxa"/>
            <w:left w:w="15" w:type="dxa"/>
            <w:bottom w:w="15" w:type="dxa"/>
            <w:right w:w="15" w:type="dxa"/>
          </w:tblCellMar>
        </w:tblPrEx>
        <w:trPr>
          <w:trHeight w:val="90" w:hRule="atLeast"/>
        </w:trPr>
        <w:tc>
          <w:tcPr>
            <w:tcW w:w="528" w:type="pct"/>
            <w:tcBorders>
              <w:top w:val="nil"/>
              <w:left w:val="single" w:color="000000" w:sz="6" w:space="0"/>
              <w:bottom w:val="single" w:color="000000" w:sz="6" w:space="0"/>
              <w:right w:val="single" w:color="000000" w:sz="6" w:space="0"/>
            </w:tcBorders>
          </w:tcPr>
          <w:p w14:paraId="3BA0392D">
            <w:pPr>
              <w:spacing w:before="100" w:after="100"/>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Session </w:t>
            </w:r>
            <w:r>
              <w:rPr>
                <w:rFonts w:hint="eastAsia" w:ascii="Times New Roman" w:hAnsi="Times New Roman" w:eastAsia="宋体" w:cs="Times New Roman"/>
                <w:kern w:val="0"/>
                <w:sz w:val="24"/>
                <w:szCs w:val="24"/>
              </w:rPr>
              <w:t>1</w:t>
            </w:r>
            <w:r>
              <w:rPr>
                <w:rFonts w:ascii="Times New Roman" w:hAnsi="Times New Roman" w:eastAsia="宋体" w:cs="Times New Roman"/>
                <w:kern w:val="0"/>
                <w:sz w:val="24"/>
                <w:szCs w:val="24"/>
              </w:rPr>
              <w:t>6</w:t>
            </w:r>
          </w:p>
        </w:tc>
        <w:tc>
          <w:tcPr>
            <w:tcW w:w="2020"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385B791D">
            <w:pPr>
              <w:spacing w:before="100" w:after="100"/>
              <w:jc w:val="left"/>
              <w:textAlignment w:val="top"/>
              <w:rPr>
                <w:rFonts w:ascii="Times New Roman" w:hAnsi="Times New Roman" w:cs="Times New Roman"/>
                <w:sz w:val="24"/>
                <w:szCs w:val="24"/>
              </w:rPr>
            </w:pPr>
            <w:r>
              <w:rPr>
                <w:rFonts w:ascii="Times New Roman" w:hAnsi="Times New Roman" w:cs="Times New Roman"/>
                <w:bCs/>
                <w:sz w:val="24"/>
                <w:szCs w:val="24"/>
              </w:rPr>
              <w:t>Course Practice Presentation and Exchange</w:t>
            </w:r>
          </w:p>
        </w:tc>
        <w:tc>
          <w:tcPr>
            <w:tcW w:w="51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67EF43F1">
            <w:pPr>
              <w:spacing w:before="100" w:after="100"/>
              <w:jc w:val="center"/>
              <w:textAlignment w:val="bottom"/>
            </w:pPr>
            <w:r>
              <w:rPr>
                <w:szCs w:val="21"/>
              </w:rPr>
              <w:t>3</w:t>
            </w:r>
          </w:p>
        </w:tc>
        <w:tc>
          <w:tcPr>
            <w:tcW w:w="649"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1A4D18E5">
            <w:pPr>
              <w:spacing w:before="100" w:after="100"/>
              <w:jc w:val="center"/>
              <w:textAlignment w:val="bottom"/>
            </w:pPr>
            <w:r>
              <w:rPr>
                <w:szCs w:val="21"/>
              </w:rPr>
              <w:t>0</w:t>
            </w:r>
          </w:p>
        </w:tc>
        <w:tc>
          <w:tcPr>
            <w:tcW w:w="1284" w:type="pct"/>
            <w:tcBorders>
              <w:top w:val="nil"/>
              <w:left w:val="nil"/>
              <w:bottom w:val="single" w:color="000000" w:sz="6" w:space="0"/>
              <w:right w:val="single" w:color="000000" w:sz="6" w:space="0"/>
            </w:tcBorders>
            <w:tcMar>
              <w:top w:w="0" w:type="dxa"/>
              <w:left w:w="105" w:type="dxa"/>
              <w:bottom w:w="0" w:type="dxa"/>
              <w:right w:w="105" w:type="dxa"/>
            </w:tcMar>
            <w:vAlign w:val="center"/>
          </w:tcPr>
          <w:p w14:paraId="75934FDD">
            <w:pPr>
              <w:jc w:val="center"/>
            </w:pPr>
            <w:r>
              <w:rPr>
                <w:rFonts w:ascii="Times New Roman" w:hAnsi="Times New Roman" w:eastAsia="宋体" w:cs="Times New Roman"/>
                <w:bCs/>
                <w:kern w:val="0"/>
                <w:sz w:val="24"/>
                <w:szCs w:val="24"/>
              </w:rPr>
              <w:t>Practice, Discussion</w:t>
            </w:r>
          </w:p>
        </w:tc>
      </w:tr>
    </w:tbl>
    <w:p w14:paraId="7B8A58B4"/>
    <w:p w14:paraId="36ED635D">
      <w:pPr>
        <w:widowControl/>
        <w:shd w:val="clear" w:color="auto" w:fill="FFFFFF"/>
        <w:spacing w:before="240" w:after="24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V. Reference Textbooks and Related Materials</w:t>
      </w:r>
    </w:p>
    <w:p w14:paraId="25AE8E7F">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Recommended Textbooks:</w:t>
      </w:r>
    </w:p>
    <w:p w14:paraId="388DA520">
      <w:pPr>
        <w:widowControl/>
        <w:numPr>
          <w:ilvl w:val="0"/>
          <w:numId w:val="3"/>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i/>
          <w:iCs/>
          <w:color w:val="0F1115"/>
          <w:kern w:val="0"/>
          <w:sz w:val="24"/>
          <w:szCs w:val="24"/>
        </w:rPr>
        <w:t>Introduction to Operations Research</w:t>
      </w:r>
      <w:r>
        <w:rPr>
          <w:rFonts w:ascii="Times New Roman" w:hAnsi="Times New Roman" w:eastAsia="宋体" w:cs="Times New Roman"/>
          <w:color w:val="0F1115"/>
          <w:kern w:val="0"/>
          <w:sz w:val="24"/>
          <w:szCs w:val="24"/>
        </w:rPr>
        <w:t>, 11th Edition, by Frederick S. Hillier and Gerald J. Lieberman, McGraw Hill.</w:t>
      </w:r>
    </w:p>
    <w:p w14:paraId="12B4DD9D">
      <w:pPr>
        <w:widowControl/>
        <w:numPr>
          <w:ilvl w:val="0"/>
          <w:numId w:val="3"/>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i/>
          <w:iCs/>
          <w:color w:val="0F1115"/>
          <w:kern w:val="0"/>
          <w:sz w:val="24"/>
          <w:szCs w:val="24"/>
        </w:rPr>
        <w:t>Spreadsheet Modeling and Decision Analysis</w:t>
      </w:r>
      <w:r>
        <w:rPr>
          <w:rFonts w:ascii="Times New Roman" w:hAnsi="Times New Roman" w:eastAsia="宋体" w:cs="Times New Roman"/>
          <w:color w:val="0F1115"/>
          <w:kern w:val="0"/>
          <w:sz w:val="24"/>
          <w:szCs w:val="24"/>
        </w:rPr>
        <w:t>, 5th Edition, by Cliff T. Ragsdale, Thomson Learning Inc.</w:t>
      </w:r>
    </w:p>
    <w:p w14:paraId="5BE50F92">
      <w:pPr>
        <w:widowControl/>
        <w:shd w:val="clear" w:color="auto" w:fill="FFFFFF"/>
        <w:spacing w:before="240" w:after="24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Reference Materials:</w:t>
      </w:r>
    </w:p>
    <w:p w14:paraId="702D3AA6">
      <w:pPr>
        <w:widowControl/>
        <w:numPr>
          <w:ilvl w:val="0"/>
          <w:numId w:val="4"/>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i/>
          <w:iCs/>
          <w:color w:val="0F1115"/>
          <w:kern w:val="0"/>
          <w:sz w:val="24"/>
          <w:szCs w:val="24"/>
        </w:rPr>
        <w:t>Introduction to Operations Research</w:t>
      </w:r>
      <w:r>
        <w:rPr>
          <w:rFonts w:ascii="Times New Roman" w:hAnsi="Times New Roman" w:eastAsia="宋体" w:cs="Times New Roman"/>
          <w:color w:val="0F1115"/>
          <w:kern w:val="0"/>
          <w:sz w:val="24"/>
          <w:szCs w:val="24"/>
        </w:rPr>
        <w:t> (Chinese Translated Edition, 11th Edition), by Frederick S. Hillier and Gerald J. Lieberman, Tsinghua University Press.</w:t>
      </w:r>
    </w:p>
    <w:p w14:paraId="338CC0CC">
      <w:pPr>
        <w:widowControl/>
        <w:numPr>
          <w:ilvl w:val="0"/>
          <w:numId w:val="4"/>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i/>
          <w:iCs/>
          <w:color w:val="0F1115"/>
          <w:kern w:val="0"/>
          <w:sz w:val="24"/>
          <w:szCs w:val="24"/>
        </w:rPr>
        <w:t>Fundamentals and Applications of Operations Research</w:t>
      </w:r>
      <w:r>
        <w:rPr>
          <w:rFonts w:ascii="Times New Roman" w:hAnsi="Times New Roman" w:eastAsia="宋体" w:cs="Times New Roman"/>
          <w:color w:val="0F1115"/>
          <w:kern w:val="0"/>
          <w:sz w:val="24"/>
          <w:szCs w:val="24"/>
        </w:rPr>
        <w:t> (6th Edition), by Hu Yunquan, Higher Education Press, 2014.</w:t>
      </w:r>
    </w:p>
    <w:p w14:paraId="34A13ACE">
      <w:pPr>
        <w:widowControl/>
        <w:spacing w:before="480" w:after="480"/>
        <w:jc w:val="left"/>
        <w:rPr>
          <w:rFonts w:ascii="宋体" w:hAnsi="宋体" w:eastAsia="宋体" w:cs="宋体"/>
          <w:kern w:val="0"/>
          <w:sz w:val="24"/>
          <w:szCs w:val="24"/>
        </w:rPr>
      </w:pPr>
      <w:r>
        <w:rPr>
          <w:rFonts w:ascii="宋体" w:hAnsi="宋体" w:eastAsia="宋体" w:cs="宋体"/>
          <w:kern w:val="0"/>
          <w:sz w:val="24"/>
          <w:szCs w:val="24"/>
        </w:rPr>
        <w:pict>
          <v:rect id="_x0000_i1027" o:spt="1" style="height:0.75pt;width:0pt;" fillcolor="#A0A0A0" filled="t" stroked="f" coordsize="21600,21600" o:hr="t" o:hrstd="t" o:hralign="center">
            <v:path/>
            <v:fill on="t" focussize="0,0"/>
            <v:stroke on="f"/>
            <v:imagedata o:title=""/>
            <o:lock v:ext="edit"/>
            <w10:wrap type="none"/>
            <w10:anchorlock/>
          </v:rect>
        </w:pict>
      </w:r>
    </w:p>
    <w:p w14:paraId="4811704E">
      <w:pPr>
        <w:widowControl/>
        <w:shd w:val="clear" w:color="auto" w:fill="FFFFFF"/>
        <w:spacing w:before="240" w:after="240"/>
        <w:jc w:val="left"/>
        <w:rPr>
          <w:rFonts w:ascii="Segoe UI" w:hAnsi="Segoe UI" w:eastAsia="宋体" w:cs="Segoe UI"/>
          <w:color w:val="0F1115"/>
          <w:kern w:val="0"/>
          <w:sz w:val="24"/>
          <w:szCs w:val="24"/>
        </w:rPr>
      </w:pPr>
      <w:r>
        <w:rPr>
          <w:rFonts w:ascii="Segoe UI" w:hAnsi="Segoe UI" w:eastAsia="宋体" w:cs="Segoe UI"/>
          <w:b/>
          <w:bCs/>
          <w:color w:val="0F1115"/>
          <w:kern w:val="0"/>
          <w:sz w:val="24"/>
          <w:szCs w:val="24"/>
        </w:rPr>
        <w:t>VI. Course Teaching Website</w:t>
      </w:r>
    </w:p>
    <w:p w14:paraId="6F15461F">
      <w:pPr>
        <w:widowControl/>
        <w:numPr>
          <w:ilvl w:val="0"/>
          <w:numId w:val="5"/>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"Learning at Zhejiang University" Platform:</w:t>
      </w:r>
      <w:r>
        <w:rPr>
          <w:rFonts w:ascii="Times New Roman" w:hAnsi="Times New Roman" w:eastAsia="宋体" w:cs="Times New Roman"/>
          <w:color w:val="0F1115"/>
          <w:kern w:val="0"/>
          <w:sz w:val="24"/>
          <w:szCs w:val="24"/>
        </w:rPr>
        <w:t> Provides necessary courseware and links to textual materials.</w:t>
      </w:r>
    </w:p>
    <w:p w14:paraId="68582087">
      <w:pPr>
        <w:widowControl/>
        <w:numPr>
          <w:ilvl w:val="0"/>
          <w:numId w:val="5"/>
        </w:numPr>
        <w:shd w:val="clear" w:color="auto" w:fill="FFFFFF"/>
        <w:spacing w:before="100" w:beforeAutospacing="1"/>
        <w:ind w:left="0"/>
        <w:jc w:val="left"/>
        <w:rPr>
          <w:rFonts w:ascii="Times New Roman" w:hAnsi="Times New Roman" w:eastAsia="宋体" w:cs="Times New Roman"/>
          <w:color w:val="0F1115"/>
          <w:kern w:val="0"/>
          <w:sz w:val="24"/>
          <w:szCs w:val="24"/>
        </w:rPr>
      </w:pPr>
      <w:r>
        <w:rPr>
          <w:rFonts w:ascii="Times New Roman" w:hAnsi="Times New Roman" w:eastAsia="宋体" w:cs="Times New Roman"/>
          <w:b/>
          <w:bCs/>
          <w:color w:val="0F1115"/>
          <w:kern w:val="0"/>
          <w:sz w:val="24"/>
          <w:szCs w:val="24"/>
        </w:rPr>
        <w:t>Advanced Modeling for Discrete Optimization:</w:t>
      </w:r>
      <w:r>
        <w:rPr>
          <w:rFonts w:ascii="Times New Roman" w:hAnsi="Times New Roman" w:eastAsia="宋体" w:cs="Times New Roman"/>
          <w:color w:val="0F1115"/>
          <w:kern w:val="0"/>
          <w:sz w:val="24"/>
          <w:szCs w:val="24"/>
        </w:rPr>
        <w:br w:type="textWrapping"/>
      </w:r>
      <w:r>
        <w:fldChar w:fldCharType="begin"/>
      </w:r>
      <w:r>
        <w:instrText xml:space="preserve"> HYPERLINK "https://www.coursera.org/learn/advanced-modeling" \t "_blank" </w:instrText>
      </w:r>
      <w:r>
        <w:fldChar w:fldCharType="separate"/>
      </w:r>
      <w:r>
        <w:rPr>
          <w:rFonts w:ascii="Times New Roman" w:hAnsi="Times New Roman" w:eastAsia="宋体" w:cs="Times New Roman"/>
          <w:color w:val="0F1115"/>
          <w:kern w:val="0"/>
          <w:sz w:val="24"/>
          <w:szCs w:val="24"/>
        </w:rPr>
        <w:t>https://www.coursera.org/learn/advanced-modeling</w:t>
      </w:r>
      <w:r>
        <w:rPr>
          <w:rFonts w:ascii="Times New Roman" w:hAnsi="Times New Roman" w:eastAsia="宋体" w:cs="Times New Roman"/>
          <w:color w:val="0F1115"/>
          <w:kern w:val="0"/>
          <w:sz w:val="24"/>
          <w:szCs w:val="24"/>
        </w:rPr>
        <w:fldChar w:fldCharType="end"/>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662BF">
    <w:pPr>
      <w:pStyle w:val="5"/>
    </w:pPr>
    <w:r>
      <w:rPr>
        <w:rFonts w:hint="eastAsia"/>
      </w:rPr>
      <w:drawing>
        <wp:anchor distT="0" distB="0" distL="114300" distR="114300" simplePos="0" relativeHeight="251659264" behindDoc="1" locked="0" layoutInCell="1" allowOverlap="1">
          <wp:simplePos x="0" y="0"/>
          <wp:positionH relativeFrom="column">
            <wp:posOffset>-723900</wp:posOffset>
          </wp:positionH>
          <wp:positionV relativeFrom="paragraph">
            <wp:posOffset>-476885</wp:posOffset>
          </wp:positionV>
          <wp:extent cx="2038350" cy="69850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D2B79"/>
    <w:multiLevelType w:val="multilevel"/>
    <w:tmpl w:val="107D2B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B375639"/>
    <w:multiLevelType w:val="multilevel"/>
    <w:tmpl w:val="1B37563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AA12EC9"/>
    <w:multiLevelType w:val="multilevel"/>
    <w:tmpl w:val="2AA12EC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79B58D3"/>
    <w:multiLevelType w:val="multilevel"/>
    <w:tmpl w:val="779B58D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91C02D2"/>
    <w:multiLevelType w:val="multilevel"/>
    <w:tmpl w:val="791C02D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16"/>
    <w:rsid w:val="001B59FA"/>
    <w:rsid w:val="004263EB"/>
    <w:rsid w:val="008C6316"/>
    <w:rsid w:val="00CB6AED"/>
    <w:rsid w:val="00D711AB"/>
    <w:rsid w:val="00DB0765"/>
    <w:rsid w:val="00E22BFD"/>
    <w:rsid w:val="2875042F"/>
    <w:rsid w:val="3A601CDA"/>
    <w:rsid w:val="797F2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bCs/>
    </w:rPr>
  </w:style>
  <w:style w:type="character" w:styleId="9">
    <w:name w:val="Emphasis"/>
    <w:basedOn w:val="7"/>
    <w:qFormat/>
    <w:uiPriority w:val="20"/>
    <w:rPr>
      <w:i/>
      <w:iCs/>
    </w:rPr>
  </w:style>
  <w:style w:type="character" w:styleId="10">
    <w:name w:val="Hyperlink"/>
    <w:basedOn w:val="7"/>
    <w:semiHidden/>
    <w:unhideWhenUsed/>
    <w:qFormat/>
    <w:uiPriority w:val="99"/>
    <w:rPr>
      <w:color w:val="0000FF"/>
      <w:u w:val="single"/>
    </w:rPr>
  </w:style>
  <w:style w:type="character" w:customStyle="1" w:styleId="11">
    <w:name w:val="标题 1 字符"/>
    <w:basedOn w:val="7"/>
    <w:link w:val="2"/>
    <w:qFormat/>
    <w:uiPriority w:val="9"/>
    <w:rPr>
      <w:b/>
      <w:bCs/>
      <w:kern w:val="44"/>
      <w:sz w:val="44"/>
      <w:szCs w:val="44"/>
    </w:rPr>
  </w:style>
  <w:style w:type="character" w:customStyle="1" w:styleId="12">
    <w:name w:val="标题 3 字符"/>
    <w:basedOn w:val="7"/>
    <w:link w:val="3"/>
    <w:semiHidden/>
    <w:qFormat/>
    <w:uiPriority w:val="9"/>
    <w:rPr>
      <w:b/>
      <w:bCs/>
      <w:sz w:val="32"/>
      <w:szCs w:val="32"/>
    </w:rPr>
  </w:style>
  <w:style w:type="paragraph" w:customStyle="1" w:styleId="13">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1397</Words>
  <Characters>8920</Characters>
  <Lines>84</Lines>
  <Paragraphs>23</Paragraphs>
  <TotalTime>6</TotalTime>
  <ScaleCrop>false</ScaleCrop>
  <LinksUpToDate>false</LinksUpToDate>
  <CharactersWithSpaces>10159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2026-01-07T11:37:00Z</dcterms:created>
  <dc:creator>HXW</dc:creator>
  <cp:lastModifiedBy>薛婷婷</cp:lastModifiedBy>
  <dcterms:modified xsi:type="dcterms:W3CDTF">2026-01-22T08:30:21Z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eyJoZGlkIjoiZTVlMDE2ZmNjZWI0NmE5ODY0NGFiMzg4NTJlZjMyMzMiLCJ1c2VySWQiOiIxNjk0ODQzODY4In0=</vt:lpwstr>
  </property>
  <property fmtid="{D5CDD505-2E9C-101B-9397-08002B2CF9AE}" pid="3" name="KSOProductBuildVer">
    <vt:lpwstr>2052-12.1.0.23542</vt:lpwstr>
  </property>
  <property fmtid="{D5CDD505-2E9C-101B-9397-08002B2CF9AE}" pid="4" name="ICV">
    <vt:lpwstr>A72B0F999C50659101DE7069BBCBBF5F_43</vt:lpwstr>
  </property>
</Properties>
</file>